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357" w:rsidRPr="00624656" w:rsidRDefault="00E32357" w:rsidP="00E32357">
      <w:pPr>
        <w:jc w:val="center"/>
        <w:rPr>
          <w:b/>
          <w:sz w:val="28"/>
          <w:szCs w:val="28"/>
        </w:rPr>
      </w:pPr>
      <w:r w:rsidRPr="00624656">
        <w:rPr>
          <w:b/>
          <w:sz w:val="28"/>
          <w:szCs w:val="28"/>
        </w:rPr>
        <w:t>ВСЕ, ЧТО НУЖНО ЗНАТЬ О РЕГИСТРЕ НАСЕЛЕНИЯ</w:t>
      </w:r>
    </w:p>
    <w:p w:rsidR="00E32357" w:rsidRPr="00624656" w:rsidRDefault="00E32357" w:rsidP="00E32357">
      <w:pPr>
        <w:ind w:firstLine="709"/>
        <w:jc w:val="both"/>
        <w:rPr>
          <w:sz w:val="28"/>
          <w:szCs w:val="28"/>
        </w:rPr>
      </w:pPr>
      <w:r w:rsidRPr="00624656">
        <w:rPr>
          <w:sz w:val="28"/>
          <w:szCs w:val="28"/>
        </w:rPr>
        <w:t>Регистр населения – это государственная централизованная автоматизированная информационная система, основу которой составляет база персональных данных граждан Республики Беларусь, иностранных граждан и лиц без гражданства, постоянно проживающих в Республике Беларусь (далее – физические лица).</w:t>
      </w:r>
    </w:p>
    <w:p w:rsidR="00E32357" w:rsidRPr="00624656" w:rsidRDefault="00E32357" w:rsidP="00E32357">
      <w:pPr>
        <w:ind w:firstLine="709"/>
        <w:jc w:val="both"/>
        <w:rPr>
          <w:sz w:val="28"/>
          <w:szCs w:val="28"/>
        </w:rPr>
      </w:pPr>
      <w:r w:rsidRPr="00624656">
        <w:rPr>
          <w:sz w:val="28"/>
          <w:szCs w:val="28"/>
        </w:rPr>
        <w:t>С принятием Закона Республики Беларусь от 09.01.2019 №170-З «О внесении изменений и дополнений в Закон Республики Беларусь от 21.07.2008 №418-З «О регистре населения» расширился круг государственных организаций, вносящих персональные данные в регистр.</w:t>
      </w:r>
    </w:p>
    <w:p w:rsidR="00E32357" w:rsidRPr="00624656" w:rsidRDefault="00E32357" w:rsidP="00E32357">
      <w:pPr>
        <w:ind w:firstLine="709"/>
        <w:jc w:val="both"/>
        <w:rPr>
          <w:sz w:val="28"/>
          <w:szCs w:val="28"/>
        </w:rPr>
      </w:pPr>
      <w:r w:rsidRPr="00624656">
        <w:rPr>
          <w:sz w:val="28"/>
          <w:szCs w:val="28"/>
        </w:rPr>
        <w:t>Так, согласно подпункту 2.18 пункта 2 статьи 12 данного Закона, Министерством здравоохранения Республики Беларусь будут вноситься данные об инвалидности граждан, а подпункт 2.19 пункта 2 статьи 12 Закона определяет для Министерства труда и социальной защиты Республики Беларусь постановку на учет (снятие с учета) в качестве безработного.</w:t>
      </w:r>
    </w:p>
    <w:p w:rsidR="00E32357" w:rsidRPr="00624656" w:rsidRDefault="00E32357" w:rsidP="00E32357">
      <w:pPr>
        <w:ind w:firstLine="709"/>
        <w:jc w:val="both"/>
        <w:rPr>
          <w:sz w:val="28"/>
          <w:szCs w:val="28"/>
        </w:rPr>
      </w:pPr>
      <w:r w:rsidRPr="00624656">
        <w:rPr>
          <w:sz w:val="28"/>
          <w:szCs w:val="28"/>
        </w:rPr>
        <w:t>Изменения коснулись и других  статей закона, что в свою очередь расширило его диапазон действия и детализировало его применение. Так, предоставление персональных данных из регистра организациям, нотариусам было разделено на два блока:</w:t>
      </w:r>
    </w:p>
    <w:p w:rsidR="00E32357" w:rsidRPr="00624656" w:rsidRDefault="00E32357" w:rsidP="00E32357">
      <w:pPr>
        <w:ind w:firstLine="709"/>
        <w:jc w:val="both"/>
        <w:rPr>
          <w:sz w:val="28"/>
          <w:szCs w:val="28"/>
        </w:rPr>
      </w:pPr>
      <w:r w:rsidRPr="00624656">
        <w:rPr>
          <w:sz w:val="28"/>
          <w:szCs w:val="28"/>
        </w:rPr>
        <w:t>1) Предоставление данных без согласия физического лица, которое осуществляется регистрирующей службой:</w:t>
      </w:r>
    </w:p>
    <w:p w:rsidR="00E32357" w:rsidRPr="00624656" w:rsidRDefault="00E32357" w:rsidP="00E32357">
      <w:pPr>
        <w:ind w:firstLine="709"/>
        <w:jc w:val="both"/>
        <w:rPr>
          <w:sz w:val="28"/>
          <w:szCs w:val="28"/>
        </w:rPr>
      </w:pPr>
      <w:r w:rsidRPr="00624656">
        <w:rPr>
          <w:sz w:val="28"/>
          <w:szCs w:val="28"/>
        </w:rPr>
        <w:t>государственным организациям, указанным в статье 12 Закона, в целях обеспечения внесения персональных данных в регистр или актуализация персональных данных в регистре;</w:t>
      </w:r>
    </w:p>
    <w:p w:rsidR="00E32357" w:rsidRPr="00624656" w:rsidRDefault="00E32357" w:rsidP="00E32357">
      <w:pPr>
        <w:ind w:firstLine="709"/>
        <w:jc w:val="both"/>
        <w:rPr>
          <w:sz w:val="28"/>
          <w:szCs w:val="28"/>
        </w:rPr>
      </w:pPr>
      <w:r w:rsidRPr="00624656">
        <w:rPr>
          <w:sz w:val="28"/>
          <w:szCs w:val="28"/>
        </w:rPr>
        <w:t>органам, ведущим административный и (или) уголовный процесс, осуществляющим оперативно-розыскную деятельность, – для целей ведения административного и (или) уголовного процесса, осуществления оперативно-розыскной деятельности;</w:t>
      </w:r>
    </w:p>
    <w:p w:rsidR="00E32357" w:rsidRPr="00624656" w:rsidRDefault="00E32357" w:rsidP="00E32357">
      <w:pPr>
        <w:ind w:firstLine="709"/>
        <w:jc w:val="both"/>
        <w:rPr>
          <w:sz w:val="28"/>
          <w:szCs w:val="28"/>
        </w:rPr>
      </w:pPr>
      <w:r w:rsidRPr="00624656">
        <w:rPr>
          <w:sz w:val="28"/>
          <w:szCs w:val="28"/>
        </w:rPr>
        <w:t>иным организациям, нотариусам – при наличии у них предусмотренного законодательными актами Республики Беларусь права на получение определенных персональных данных, необходимых для достижения конкретных целей.</w:t>
      </w:r>
    </w:p>
    <w:p w:rsidR="00E32357" w:rsidRPr="00624656" w:rsidRDefault="00E32357" w:rsidP="00E32357">
      <w:pPr>
        <w:ind w:firstLine="709"/>
        <w:jc w:val="both"/>
        <w:rPr>
          <w:sz w:val="28"/>
          <w:szCs w:val="28"/>
        </w:rPr>
      </w:pPr>
      <w:r w:rsidRPr="00624656">
        <w:rPr>
          <w:sz w:val="28"/>
          <w:szCs w:val="28"/>
        </w:rPr>
        <w:t>2) Предоставление данных с письменного согласия физического лица – если использование таких данных необходимо для выполнения задач организаций, нотариусов, входящих в их компетенцию, определенную законодательством Республики Беларусь бесплатно. А в иных случаях на платной основе.</w:t>
      </w:r>
    </w:p>
    <w:p w:rsidR="00E32357" w:rsidRPr="00624656" w:rsidRDefault="00E32357" w:rsidP="00E32357">
      <w:pPr>
        <w:ind w:firstLine="709"/>
        <w:jc w:val="both"/>
        <w:rPr>
          <w:sz w:val="28"/>
          <w:szCs w:val="28"/>
        </w:rPr>
      </w:pPr>
      <w:r w:rsidRPr="00624656">
        <w:rPr>
          <w:sz w:val="28"/>
          <w:szCs w:val="28"/>
        </w:rPr>
        <w:t>Редакции коснулась и статья 26 Закона, связанная с предоставлением данных физическим лицам. Теперь физическое лицо сможет получить из регистра населения персональные данные в отношении умерших или объявленных умершими родителей, детей, усыновителей (</w:t>
      </w:r>
      <w:proofErr w:type="spellStart"/>
      <w:r w:rsidRPr="00624656">
        <w:rPr>
          <w:sz w:val="28"/>
          <w:szCs w:val="28"/>
        </w:rPr>
        <w:t>удочерителей</w:t>
      </w:r>
      <w:proofErr w:type="spellEnd"/>
      <w:r w:rsidRPr="00624656">
        <w:rPr>
          <w:sz w:val="28"/>
          <w:szCs w:val="28"/>
        </w:rPr>
        <w:t>), усыновленных (удочеренных), родных братьев и сестер, деда, бабки, внуков, а также супруга (супруги).</w:t>
      </w:r>
    </w:p>
    <w:p w:rsidR="00E32357" w:rsidRPr="00624656" w:rsidRDefault="00E32357" w:rsidP="00E32357">
      <w:pPr>
        <w:ind w:firstLine="709"/>
        <w:jc w:val="both"/>
        <w:rPr>
          <w:sz w:val="28"/>
          <w:szCs w:val="28"/>
        </w:rPr>
      </w:pPr>
      <w:r w:rsidRPr="00624656">
        <w:rPr>
          <w:sz w:val="28"/>
          <w:szCs w:val="28"/>
        </w:rPr>
        <w:t xml:space="preserve">Для получения такой справки (выписки) из регистра физическое лицо должно представить документы, подтверждающие родственные связи, а </w:t>
      </w:r>
      <w:r w:rsidRPr="00624656">
        <w:rPr>
          <w:sz w:val="28"/>
          <w:szCs w:val="28"/>
        </w:rPr>
        <w:lastRenderedPageBreak/>
        <w:t>также документы, подтверждающие факт смерти или объявления умершими, в случае отсутствия данных о смерти или объявления умершими в регистре.</w:t>
      </w:r>
    </w:p>
    <w:p w:rsidR="00E32357" w:rsidRPr="00624656" w:rsidRDefault="00E32357" w:rsidP="00E32357">
      <w:pPr>
        <w:jc w:val="right"/>
        <w:rPr>
          <w:i/>
          <w:sz w:val="28"/>
          <w:szCs w:val="28"/>
        </w:rPr>
      </w:pPr>
      <w:r w:rsidRPr="00624656">
        <w:rPr>
          <w:i/>
          <w:sz w:val="28"/>
          <w:szCs w:val="28"/>
        </w:rPr>
        <w:t>Отделение по гражданству и миграции</w:t>
      </w:r>
    </w:p>
    <w:p w:rsidR="00E32357" w:rsidRDefault="00E32357" w:rsidP="00E32357">
      <w:pPr>
        <w:jc w:val="right"/>
        <w:rPr>
          <w:i/>
          <w:sz w:val="28"/>
          <w:szCs w:val="28"/>
        </w:rPr>
      </w:pPr>
      <w:r w:rsidRPr="00624656">
        <w:rPr>
          <w:i/>
          <w:sz w:val="28"/>
          <w:szCs w:val="28"/>
        </w:rPr>
        <w:t>Кричевского РОВД</w:t>
      </w:r>
    </w:p>
    <w:p w:rsidR="00C40E09" w:rsidRDefault="00C40E09"/>
    <w:sectPr w:rsidR="00C40E09" w:rsidSect="00C40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2357"/>
    <w:rsid w:val="00C40E09"/>
    <w:rsid w:val="00E32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3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2019-09-18T09:21:00Z</dcterms:created>
  <dcterms:modified xsi:type="dcterms:W3CDTF">2019-09-18T09:21:00Z</dcterms:modified>
</cp:coreProperties>
</file>