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2166"/>
        <w:gridCol w:w="4055"/>
      </w:tblGrid>
      <w:tr w:rsidR="00A351C7" w:rsidTr="00095486">
        <w:tc>
          <w:tcPr>
            <w:tcW w:w="3750" w:type="pct"/>
            <w:tcMar>
              <w:top w:w="0" w:type="dxa"/>
              <w:left w:w="6" w:type="dxa"/>
              <w:bottom w:w="0" w:type="dxa"/>
              <w:right w:w="6" w:type="dxa"/>
            </w:tcMar>
            <w:hideMark/>
          </w:tcPr>
          <w:p w:rsidR="00A351C7" w:rsidRDefault="00A351C7">
            <w:pPr>
              <w:pStyle w:val="newncpi"/>
            </w:pPr>
            <w:r>
              <w:t>  </w:t>
            </w:r>
          </w:p>
        </w:tc>
        <w:tc>
          <w:tcPr>
            <w:tcW w:w="1250" w:type="pct"/>
            <w:tcMar>
              <w:top w:w="0" w:type="dxa"/>
              <w:left w:w="6" w:type="dxa"/>
              <w:bottom w:w="0" w:type="dxa"/>
              <w:right w:w="6" w:type="dxa"/>
            </w:tcMar>
          </w:tcPr>
          <w:p w:rsidR="00A351C7" w:rsidRDefault="00A351C7" w:rsidP="00A92B96">
            <w:pPr>
              <w:pStyle w:val="cap1"/>
              <w:spacing w:line="200" w:lineRule="exact"/>
            </w:pPr>
            <w:bookmarkStart w:id="0" w:name="_GoBack"/>
            <w:bookmarkEnd w:id="0"/>
          </w:p>
        </w:tc>
      </w:tr>
    </w:tbl>
    <w:p w:rsidR="00A351C7" w:rsidRDefault="00A351C7">
      <w:pPr>
        <w:pStyle w:val="titleu"/>
      </w:pPr>
      <w:r>
        <w:t>ПЕРЕЧЕНЬ</w:t>
      </w:r>
      <w:r>
        <w:br/>
        <w:t xml:space="preserve">административных процедур, осуществляемых </w:t>
      </w:r>
      <w:r w:rsidR="00DF75A7">
        <w:t xml:space="preserve">Лобковичским сельским исполнительным комитетом </w:t>
      </w:r>
      <w:r>
        <w:t>по заявлениям граждан</w:t>
      </w:r>
    </w:p>
    <w:tbl>
      <w:tblPr>
        <w:tblW w:w="5000" w:type="pct"/>
        <w:tblCellMar>
          <w:left w:w="0" w:type="dxa"/>
          <w:right w:w="0" w:type="dxa"/>
        </w:tblCellMar>
        <w:tblLook w:val="04A0" w:firstRow="1" w:lastRow="0" w:firstColumn="1" w:lastColumn="0" w:noHBand="0" w:noVBand="1"/>
      </w:tblPr>
      <w:tblGrid>
        <w:gridCol w:w="2447"/>
        <w:gridCol w:w="2663"/>
        <w:gridCol w:w="4678"/>
        <w:gridCol w:w="2410"/>
        <w:gridCol w:w="2125"/>
        <w:gridCol w:w="1898"/>
      </w:tblGrid>
      <w:tr w:rsidR="008A0EF2" w:rsidTr="00CD7EC2">
        <w:trPr>
          <w:trHeight w:val="240"/>
        </w:trPr>
        <w:tc>
          <w:tcPr>
            <w:tcW w:w="7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8A0EF2" w:rsidP="001C5839">
            <w:pPr>
              <w:pStyle w:val="table10"/>
              <w:spacing w:line="200" w:lineRule="exact"/>
              <w:jc w:val="center"/>
            </w:pPr>
            <w:r>
              <w:t>Н</w:t>
            </w:r>
            <w:r w:rsidR="00A351C7">
              <w:t>аименование административной процедуры</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11AEA" w:rsidRPr="00211AEA" w:rsidRDefault="00211AEA" w:rsidP="00211AEA">
            <w:pPr>
              <w:jc w:val="center"/>
              <w:rPr>
                <w:rFonts w:eastAsia="Calibri" w:cs="Times New Roman"/>
                <w:sz w:val="20"/>
                <w:szCs w:val="20"/>
              </w:rPr>
            </w:pPr>
            <w:r w:rsidRPr="00211AEA">
              <w:rPr>
                <w:rFonts w:eastAsia="Calibri" w:cs="Times New Roman"/>
                <w:sz w:val="20"/>
                <w:szCs w:val="20"/>
              </w:rPr>
              <w:t xml:space="preserve">Лицо ответственное за </w:t>
            </w:r>
            <w:r>
              <w:rPr>
                <w:sz w:val="20"/>
                <w:szCs w:val="20"/>
              </w:rPr>
              <w:t xml:space="preserve">осуществление </w:t>
            </w:r>
            <w:r w:rsidRPr="00211AEA">
              <w:rPr>
                <w:rFonts w:eastAsia="Calibri" w:cs="Times New Roman"/>
                <w:sz w:val="20"/>
                <w:szCs w:val="20"/>
              </w:rPr>
              <w:t>административн</w:t>
            </w:r>
            <w:r>
              <w:rPr>
                <w:sz w:val="20"/>
                <w:szCs w:val="20"/>
              </w:rPr>
              <w:t>ой</w:t>
            </w:r>
            <w:r w:rsidRPr="00211AEA">
              <w:rPr>
                <w:rFonts w:eastAsia="Calibri" w:cs="Times New Roman"/>
                <w:sz w:val="20"/>
                <w:szCs w:val="20"/>
              </w:rPr>
              <w:t xml:space="preserve"> процедур</w:t>
            </w:r>
            <w:r>
              <w:rPr>
                <w:sz w:val="20"/>
                <w:szCs w:val="20"/>
              </w:rPr>
              <w:t>ы</w:t>
            </w:r>
            <w:r w:rsidRPr="00211AEA">
              <w:rPr>
                <w:rFonts w:eastAsia="Calibri" w:cs="Times New Roman"/>
                <w:sz w:val="20"/>
                <w:szCs w:val="20"/>
              </w:rPr>
              <w:t xml:space="preserve"> / лицо замещающее на время отсутствия ответственного за </w:t>
            </w:r>
            <w:r>
              <w:rPr>
                <w:sz w:val="20"/>
                <w:szCs w:val="20"/>
              </w:rPr>
              <w:t xml:space="preserve">осуществление </w:t>
            </w:r>
            <w:r w:rsidRPr="00211AEA">
              <w:rPr>
                <w:rFonts w:eastAsia="Calibri" w:cs="Times New Roman"/>
                <w:sz w:val="20"/>
                <w:szCs w:val="20"/>
              </w:rPr>
              <w:t>административн</w:t>
            </w:r>
            <w:r>
              <w:rPr>
                <w:sz w:val="20"/>
                <w:szCs w:val="20"/>
              </w:rPr>
              <w:t>ой процедуры</w:t>
            </w:r>
          </w:p>
          <w:p w:rsidR="00A351C7" w:rsidRDefault="00A351C7" w:rsidP="001C5839">
            <w:pPr>
              <w:pStyle w:val="table10"/>
              <w:spacing w:line="200" w:lineRule="exact"/>
              <w:jc w:val="center"/>
            </w:pP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Документы и (или) сведения, представляемые гражданином для осуществления административной процедуры*</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Размер платы, взимаемой при осуществлении административной процедуры**</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Максимальный срок осуществления административной процедуры</w:t>
            </w:r>
          </w:p>
        </w:tc>
        <w:tc>
          <w:tcPr>
            <w:tcW w:w="5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Срок действия справки, другого документа (решения), выдаваемых (принимаемого) при осуществлении административной процедуры</w:t>
            </w:r>
          </w:p>
        </w:tc>
      </w:tr>
      <w:tr w:rsidR="008A0EF2" w:rsidTr="00CD7EC2">
        <w:trPr>
          <w:trHeight w:val="240"/>
        </w:trPr>
        <w:tc>
          <w:tcPr>
            <w:tcW w:w="7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1</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2</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3</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4</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5</w:t>
            </w:r>
          </w:p>
        </w:tc>
        <w:tc>
          <w:tcPr>
            <w:tcW w:w="5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6</w:t>
            </w:r>
          </w:p>
        </w:tc>
      </w:tr>
      <w:tr w:rsidR="00A351C7">
        <w:trPr>
          <w:trHeight w:val="240"/>
        </w:trPr>
        <w:tc>
          <w:tcPr>
            <w:tcW w:w="5000" w:type="pct"/>
            <w:gridSpan w:val="6"/>
            <w:tcBorders>
              <w:top w:val="single" w:sz="4" w:space="0" w:color="auto"/>
            </w:tcBorders>
            <w:tcMar>
              <w:top w:w="0" w:type="dxa"/>
              <w:left w:w="6" w:type="dxa"/>
              <w:bottom w:w="0" w:type="dxa"/>
              <w:right w:w="6" w:type="dxa"/>
            </w:tcMar>
            <w:hideMark/>
          </w:tcPr>
          <w:p w:rsidR="00A351C7" w:rsidRDefault="00A351C7" w:rsidP="00A92B96">
            <w:pPr>
              <w:pStyle w:val="chapter"/>
              <w:spacing w:before="120" w:after="0" w:line="200" w:lineRule="exact"/>
            </w:pPr>
          </w:p>
          <w:p w:rsidR="003C6575" w:rsidRDefault="003C6575" w:rsidP="00A92B96">
            <w:pPr>
              <w:pStyle w:val="chapter"/>
              <w:spacing w:before="120" w:after="0" w:line="200" w:lineRule="exact"/>
            </w:pPr>
          </w:p>
        </w:tc>
      </w:tr>
      <w:tr w:rsidR="008A0EF2" w:rsidTr="00CD7EC2">
        <w:trPr>
          <w:trHeight w:val="202"/>
        </w:trPr>
        <w:tc>
          <w:tcPr>
            <w:tcW w:w="754" w:type="pct"/>
            <w:tcMar>
              <w:top w:w="0" w:type="dxa"/>
              <w:left w:w="6" w:type="dxa"/>
              <w:bottom w:w="0" w:type="dxa"/>
              <w:right w:w="6" w:type="dxa"/>
            </w:tcMar>
            <w:hideMark/>
          </w:tcPr>
          <w:p w:rsidR="00A351C7" w:rsidRDefault="00A351C7" w:rsidP="001C5839">
            <w:pPr>
              <w:pStyle w:val="article"/>
              <w:spacing w:before="0" w:after="100" w:line="200" w:lineRule="exact"/>
              <w:ind w:left="0" w:firstLine="0"/>
              <w:rPr>
                <w:b w:val="0"/>
                <w:sz w:val="20"/>
                <w:szCs w:val="20"/>
              </w:rPr>
            </w:pPr>
            <w:r>
              <w:rPr>
                <w:b w:val="0"/>
                <w:sz w:val="20"/>
                <w:szCs w:val="20"/>
              </w:rPr>
              <w:t>1.1. Принятие решения:***</w:t>
            </w:r>
          </w:p>
        </w:tc>
        <w:tc>
          <w:tcPr>
            <w:tcW w:w="821"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 </w:t>
            </w: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intext"/>
              <w:spacing w:line="200" w:lineRule="exact"/>
              <w:ind w:firstLine="0"/>
              <w:jc w:val="left"/>
              <w:rPr>
                <w:sz w:val="20"/>
                <w:szCs w:val="20"/>
              </w:rPr>
            </w:pPr>
            <w:r>
              <w:rPr>
                <w:sz w:val="20"/>
                <w:szCs w:val="20"/>
              </w:rPr>
              <w:t>1.1.2</w:t>
            </w:r>
            <w:r>
              <w:rPr>
                <w:sz w:val="20"/>
                <w:szCs w:val="20"/>
                <w:vertAlign w:val="superscript"/>
              </w:rPr>
              <w:t>2</w:t>
            </w:r>
            <w:r>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821" w:type="pct"/>
            <w:tcMar>
              <w:top w:w="0" w:type="dxa"/>
              <w:left w:w="6" w:type="dxa"/>
              <w:bottom w:w="0" w:type="dxa"/>
              <w:right w:w="6" w:type="dxa"/>
            </w:tcMar>
            <w:hideMark/>
          </w:tcPr>
          <w:p w:rsidR="0025758D" w:rsidRPr="00023142" w:rsidRDefault="00211AEA" w:rsidP="001C5839">
            <w:pPr>
              <w:pStyle w:val="table10"/>
              <w:spacing w:line="200" w:lineRule="exact"/>
              <w:ind w:right="-144"/>
            </w:pPr>
            <w:r>
              <w:t>управляющий делами сельисполкома</w:t>
            </w:r>
          </w:p>
          <w:p w:rsidR="00211AEA" w:rsidRDefault="00211AEA" w:rsidP="00211AEA">
            <w:pPr>
              <w:pStyle w:val="table10"/>
              <w:spacing w:line="200" w:lineRule="exact"/>
            </w:pPr>
            <w:r>
              <w:t xml:space="preserve">Сапранецкая В.А. </w:t>
            </w:r>
          </w:p>
          <w:p w:rsidR="00211AEA" w:rsidRDefault="00211AEA" w:rsidP="00211AEA">
            <w:pPr>
              <w:pStyle w:val="table10"/>
              <w:spacing w:line="200" w:lineRule="exact"/>
            </w:pPr>
            <w:r>
              <w:t xml:space="preserve">каб. № 4, тел.34295 /  председатель сельисполкома    Рыбчинский И.В. </w:t>
            </w:r>
          </w:p>
          <w:p w:rsidR="00A351C7" w:rsidRDefault="00211AEA" w:rsidP="00211AEA">
            <w:pPr>
              <w:pStyle w:val="table10"/>
              <w:spacing w:line="200" w:lineRule="exact"/>
            </w:pPr>
            <w:r>
              <w:t>каб. № 2,  тел. 34249</w:t>
            </w:r>
          </w:p>
        </w:tc>
        <w:tc>
          <w:tcPr>
            <w:tcW w:w="1442" w:type="pct"/>
            <w:tcMar>
              <w:top w:w="0" w:type="dxa"/>
              <w:left w:w="6" w:type="dxa"/>
              <w:bottom w:w="0" w:type="dxa"/>
              <w:right w:w="6" w:type="dxa"/>
            </w:tcMar>
            <w:hideMark/>
          </w:tcPr>
          <w:p w:rsidR="00A351C7" w:rsidRDefault="00A351C7" w:rsidP="001C5839">
            <w:pPr>
              <w:pStyle w:val="table10"/>
              <w:spacing w:line="200" w:lineRule="exact"/>
            </w:pPr>
            <w:r>
              <w:t>заявление</w:t>
            </w:r>
            <w:r>
              <w:br/>
            </w:r>
            <w: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743" w:type="pct"/>
            <w:tcMar>
              <w:top w:w="0" w:type="dxa"/>
              <w:left w:w="6" w:type="dxa"/>
              <w:bottom w:w="0" w:type="dxa"/>
              <w:right w:w="6" w:type="dxa"/>
            </w:tcMar>
            <w:hideMark/>
          </w:tcPr>
          <w:p w:rsidR="00A351C7" w:rsidRDefault="00A351C7" w:rsidP="001C5839">
            <w:pPr>
              <w:pStyle w:val="table10"/>
              <w:spacing w:line="200" w:lineRule="exact"/>
            </w:pPr>
            <w:r>
              <w:t>бесплатно</w:t>
            </w:r>
          </w:p>
        </w:tc>
        <w:tc>
          <w:tcPr>
            <w:tcW w:w="655" w:type="pct"/>
            <w:tcMar>
              <w:top w:w="0" w:type="dxa"/>
              <w:left w:w="6" w:type="dxa"/>
              <w:bottom w:w="0" w:type="dxa"/>
              <w:right w:w="6" w:type="dxa"/>
            </w:tcMar>
            <w:hideMark/>
          </w:tcPr>
          <w:p w:rsidR="00A351C7" w:rsidRDefault="00A351C7" w:rsidP="001C5839">
            <w:pPr>
              <w:pStyle w:val="table10"/>
              <w:spacing w:line="200" w:lineRule="exact"/>
            </w:pPr>
            <w:r>
              <w:t>1 месяц со дня подачи заявления</w:t>
            </w:r>
          </w:p>
        </w:tc>
        <w:tc>
          <w:tcPr>
            <w:tcW w:w="585" w:type="pct"/>
            <w:tcMar>
              <w:top w:w="0" w:type="dxa"/>
              <w:left w:w="6" w:type="dxa"/>
              <w:bottom w:w="0" w:type="dxa"/>
              <w:right w:w="6" w:type="dxa"/>
            </w:tcMar>
            <w:hideMark/>
          </w:tcPr>
          <w:p w:rsidR="00A351C7" w:rsidRDefault="00A351C7" w:rsidP="001C5839">
            <w:pPr>
              <w:pStyle w:val="table10"/>
              <w:spacing w:line="200" w:lineRule="exact"/>
            </w:pPr>
            <w:r>
              <w:t>единовременно</w:t>
            </w: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intext"/>
              <w:spacing w:before="120" w:line="200" w:lineRule="exact"/>
              <w:ind w:firstLine="0"/>
              <w:jc w:val="left"/>
              <w:rPr>
                <w:sz w:val="20"/>
                <w:szCs w:val="20"/>
              </w:rPr>
            </w:pPr>
            <w:r>
              <w:rPr>
                <w:sz w:val="20"/>
                <w:szCs w:val="20"/>
              </w:rPr>
              <w:t xml:space="preserve">1.1.5. о принятии на учет (восстановлении на учете) </w:t>
            </w:r>
            <w:r>
              <w:rPr>
                <w:sz w:val="20"/>
                <w:szCs w:val="20"/>
              </w:rPr>
              <w:lastRenderedPageBreak/>
              <w:t>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821" w:type="pct"/>
            <w:tcMar>
              <w:top w:w="0" w:type="dxa"/>
              <w:left w:w="6" w:type="dxa"/>
              <w:bottom w:w="0" w:type="dxa"/>
              <w:right w:w="6" w:type="dxa"/>
            </w:tcMar>
            <w:hideMark/>
          </w:tcPr>
          <w:p w:rsidR="0025758D" w:rsidRPr="00023142" w:rsidRDefault="003C6575" w:rsidP="001C5839">
            <w:pPr>
              <w:pStyle w:val="table10"/>
              <w:spacing w:line="200" w:lineRule="exact"/>
              <w:ind w:right="-144"/>
            </w:pPr>
            <w:r>
              <w:lastRenderedPageBreak/>
              <w:t>управляющий делами сельисполкома</w:t>
            </w:r>
          </w:p>
          <w:p w:rsidR="00A351C7" w:rsidRDefault="00211AEA" w:rsidP="001C5839">
            <w:pPr>
              <w:pStyle w:val="table10"/>
              <w:spacing w:before="120" w:line="200" w:lineRule="exact"/>
            </w:pPr>
            <w:r>
              <w:lastRenderedPageBreak/>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lastRenderedPageBreak/>
              <w:t>заявление</w:t>
            </w:r>
            <w:r>
              <w:br/>
            </w:r>
            <w:r>
              <w:br/>
            </w:r>
            <w:r>
              <w:lastRenderedPageBreak/>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r>
            <w: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br/>
            </w:r>
            <w: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br/>
            </w:r>
            <w:r>
              <w:br/>
              <w:t>согласие совершеннолетнего члена семьи, на которого производится переоформление очереди</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1 месяц со дня подачи заявления</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intext"/>
              <w:spacing w:before="120" w:after="100" w:line="200" w:lineRule="exact"/>
              <w:ind w:firstLine="0"/>
              <w:jc w:val="left"/>
              <w:rPr>
                <w:sz w:val="20"/>
                <w:szCs w:val="20"/>
              </w:rPr>
            </w:pPr>
            <w:r>
              <w:rPr>
                <w:sz w:val="20"/>
                <w:szCs w:val="20"/>
              </w:rPr>
              <w:lastRenderedPageBreak/>
              <w:t xml:space="preserve">1.1.7. о снятии граждан с учета нуждающихся в </w:t>
            </w:r>
            <w:r>
              <w:rPr>
                <w:sz w:val="20"/>
                <w:szCs w:val="20"/>
              </w:rPr>
              <w:lastRenderedPageBreak/>
              <w:t>улучшении жилищных условий</w:t>
            </w:r>
          </w:p>
        </w:tc>
        <w:tc>
          <w:tcPr>
            <w:tcW w:w="821" w:type="pct"/>
            <w:tcMar>
              <w:top w:w="0" w:type="dxa"/>
              <w:left w:w="6" w:type="dxa"/>
              <w:bottom w:w="0" w:type="dxa"/>
              <w:right w:w="6" w:type="dxa"/>
            </w:tcMar>
            <w:hideMark/>
          </w:tcPr>
          <w:p w:rsidR="0025758D" w:rsidRPr="00023142" w:rsidRDefault="003C6575" w:rsidP="001C5839">
            <w:pPr>
              <w:pStyle w:val="table10"/>
              <w:spacing w:line="200" w:lineRule="exact"/>
              <w:ind w:right="-144"/>
            </w:pPr>
            <w:r>
              <w:lastRenderedPageBreak/>
              <w:t>управляющий делами сельисполкома</w:t>
            </w:r>
          </w:p>
          <w:p w:rsidR="00A351C7" w:rsidRDefault="00211AEA" w:rsidP="001C5839">
            <w:pPr>
              <w:pStyle w:val="table10"/>
              <w:spacing w:before="120" w:line="200" w:lineRule="exact"/>
            </w:pPr>
            <w:r>
              <w:lastRenderedPageBreak/>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lastRenderedPageBreak/>
              <w:t xml:space="preserve">заявление, подписанное гражданином и совершеннолетними членами его семьи, совместно </w:t>
            </w:r>
            <w:r>
              <w:lastRenderedPageBreak/>
              <w:t>состоящими на учете нуждающихся в улучшении жилищных условий</w:t>
            </w:r>
            <w:r>
              <w:br/>
            </w:r>
            <w:r>
              <w:br/>
              <w:t>паспорта или иные документы, удостоверяющие личность всех совершеннолетних граждан</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15 дней со дня подачи заявления</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intext"/>
              <w:spacing w:before="120" w:after="100" w:line="200" w:lineRule="exact"/>
              <w:ind w:firstLine="0"/>
              <w:jc w:val="left"/>
              <w:rPr>
                <w:sz w:val="20"/>
                <w:szCs w:val="20"/>
              </w:rPr>
            </w:pPr>
            <w:r>
              <w:rPr>
                <w:sz w:val="20"/>
                <w:szCs w:val="20"/>
              </w:rPr>
              <w:lastRenderedPageBreak/>
              <w:t xml:space="preserve">1.1.29. о предоставлении безналичных жилищных субсидий </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2976E4"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r w:rsidR="002976E4">
              <w:t xml:space="preserve"> </w:t>
            </w:r>
          </w:p>
          <w:p w:rsidR="00A351C7" w:rsidRDefault="00A351C7" w:rsidP="001C5839">
            <w:pPr>
              <w:pStyle w:val="table10"/>
              <w:spacing w:before="120" w:line="200" w:lineRule="exact"/>
            </w:pPr>
            <w:r>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 xml:space="preserve">6 месяцев </w:t>
            </w: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intext"/>
              <w:spacing w:before="120" w:after="100" w:line="200" w:lineRule="exact"/>
              <w:ind w:firstLine="0"/>
              <w:jc w:val="left"/>
              <w:rPr>
                <w:sz w:val="20"/>
                <w:szCs w:val="20"/>
              </w:rPr>
            </w:pPr>
            <w:r>
              <w:rPr>
                <w:sz w:val="20"/>
                <w:szCs w:val="20"/>
              </w:rPr>
              <w:lastRenderedPageBreak/>
              <w:t xml:space="preserve">1.1.30. о прекращении (возобновлении) предоставления безналичных жилищных субсидий </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2976E4"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p w:rsidR="00A351C7" w:rsidRDefault="00A351C7" w:rsidP="001C5839">
            <w:pPr>
              <w:pStyle w:val="table10"/>
              <w:spacing w:before="120" w:line="200" w:lineRule="exact"/>
            </w:pPr>
            <w:r>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 или иной документ, удостоверяющий личность</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15 рабочих дней со дня подачи заявления</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1.3. Выдача справки:</w:t>
            </w:r>
          </w:p>
        </w:tc>
        <w:tc>
          <w:tcPr>
            <w:tcW w:w="821"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 </w:t>
            </w: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intext"/>
              <w:spacing w:before="120" w:after="100" w:line="200" w:lineRule="exact"/>
              <w:ind w:firstLine="0"/>
              <w:jc w:val="left"/>
              <w:rPr>
                <w:sz w:val="20"/>
                <w:szCs w:val="20"/>
              </w:rPr>
            </w:pPr>
            <w:r>
              <w:rPr>
                <w:sz w:val="20"/>
                <w:szCs w:val="20"/>
              </w:rPr>
              <w:t>1.3.1. о состоянии на учете нуждающихся в улучшении жилищных условий</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паспорт или иной документ, удостоверяющий личность</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в день обращения</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6 месяцев</w:t>
            </w: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intext"/>
              <w:spacing w:before="120" w:after="100" w:line="200" w:lineRule="exact"/>
              <w:ind w:firstLine="0"/>
              <w:jc w:val="left"/>
              <w:rPr>
                <w:sz w:val="20"/>
                <w:szCs w:val="20"/>
              </w:rPr>
            </w:pPr>
            <w:r>
              <w:rPr>
                <w:sz w:val="20"/>
                <w:szCs w:val="20"/>
              </w:rPr>
              <w:t>1.3.2. о занимаемом в данном населенном пункте жилом помещении, месте жительства и составе семьи</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паспорт или иной документ, удостоверяющий личность</w:t>
            </w:r>
            <w:r>
              <w:br/>
            </w:r>
            <w:r>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 xml:space="preserve">в день обращения </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6 месяцев</w:t>
            </w:r>
          </w:p>
        </w:tc>
      </w:tr>
      <w:tr w:rsidR="008A0EF2" w:rsidTr="00CD7EC2">
        <w:trPr>
          <w:trHeight w:val="866"/>
        </w:trPr>
        <w:tc>
          <w:tcPr>
            <w:tcW w:w="754" w:type="pct"/>
            <w:tcMar>
              <w:top w:w="0" w:type="dxa"/>
              <w:left w:w="6" w:type="dxa"/>
              <w:bottom w:w="0" w:type="dxa"/>
              <w:right w:w="6" w:type="dxa"/>
            </w:tcMar>
            <w:hideMark/>
          </w:tcPr>
          <w:p w:rsidR="00A351C7" w:rsidRDefault="00A351C7" w:rsidP="001C5839">
            <w:pPr>
              <w:pStyle w:val="articleintext"/>
              <w:spacing w:before="120" w:after="100" w:line="200" w:lineRule="exact"/>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паспорт или иной документ, удостоверяющий личность наследника</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 xml:space="preserve">в день обращения </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8A0EF2" w:rsidTr="00CD7EC2">
        <w:trPr>
          <w:trHeight w:val="2681"/>
        </w:trPr>
        <w:tc>
          <w:tcPr>
            <w:tcW w:w="754" w:type="pct"/>
            <w:tcMar>
              <w:top w:w="0" w:type="dxa"/>
              <w:left w:w="6" w:type="dxa"/>
              <w:bottom w:w="0" w:type="dxa"/>
              <w:right w:w="6" w:type="dxa"/>
            </w:tcMar>
            <w:hideMark/>
          </w:tcPr>
          <w:p w:rsidR="00A92B96" w:rsidRDefault="00A351C7" w:rsidP="00A92B96">
            <w:pPr>
              <w:pStyle w:val="articleintext"/>
              <w:spacing w:before="120" w:after="100" w:line="200" w:lineRule="exact"/>
              <w:ind w:firstLine="0"/>
              <w:jc w:val="left"/>
              <w:rPr>
                <w:sz w:val="20"/>
                <w:szCs w:val="20"/>
              </w:rPr>
            </w:pPr>
            <w:r>
              <w:rPr>
                <w:sz w:val="20"/>
                <w:szCs w:val="20"/>
              </w:rPr>
              <w:lastRenderedPageBreak/>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паспорт или иной документ, удостоверяющий личность</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в день обращения</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1 месяц</w:t>
            </w: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intext"/>
              <w:spacing w:before="120" w:after="100" w:line="200" w:lineRule="exact"/>
              <w:ind w:firstLine="0"/>
              <w:jc w:val="left"/>
              <w:rPr>
                <w:sz w:val="20"/>
                <w:szCs w:val="20"/>
              </w:rPr>
            </w:pPr>
            <w:r>
              <w:rPr>
                <w:sz w:val="20"/>
                <w:szCs w:val="20"/>
              </w:rPr>
              <w:t>1.3.7. о начисленной жилищной квоте</w:t>
            </w:r>
          </w:p>
        </w:tc>
        <w:tc>
          <w:tcPr>
            <w:tcW w:w="821" w:type="pct"/>
            <w:tcMar>
              <w:top w:w="0" w:type="dxa"/>
              <w:left w:w="6" w:type="dxa"/>
              <w:bottom w:w="0" w:type="dxa"/>
              <w:right w:w="6" w:type="dxa"/>
            </w:tcMar>
            <w:hideMark/>
          </w:tcPr>
          <w:p w:rsidR="00A351C7" w:rsidRDefault="003C6575" w:rsidP="00A92B96">
            <w:pPr>
              <w:pStyle w:val="table10"/>
              <w:spacing w:line="200" w:lineRule="exact"/>
              <w:ind w:right="-144"/>
            </w:pPr>
            <w:r>
              <w:t>управляющий делами сельисполкома</w:t>
            </w:r>
            <w:r w:rsidR="00211AEA">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A92B96">
            <w:pPr>
              <w:pStyle w:val="table10"/>
              <w:spacing w:before="120" w:line="200" w:lineRule="exact"/>
            </w:pPr>
            <w:r>
              <w:t>заявление</w:t>
            </w:r>
            <w:r>
              <w:br/>
              <w:t>паспорт или иной документ, удостоверяющий личность</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10 дней со дня обращения</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intext"/>
              <w:spacing w:before="120" w:after="100" w:line="200" w:lineRule="exact"/>
              <w:ind w:firstLine="0"/>
              <w:jc w:val="left"/>
              <w:rPr>
                <w:sz w:val="20"/>
                <w:szCs w:val="20"/>
              </w:rPr>
            </w:pPr>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паспорт или иной документ, удостоверяющий личность</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в день обращения</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intext"/>
              <w:spacing w:before="120" w:after="100" w:line="200" w:lineRule="exact"/>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w:t>
            </w:r>
            <w:r>
              <w:rPr>
                <w:sz w:val="20"/>
                <w:szCs w:val="20"/>
              </w:rPr>
              <w:lastRenderedPageBreak/>
              <w:t xml:space="preserve">текущий ремонт и т.д. </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lastRenderedPageBreak/>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 или иной документ, удостоверяющий личность</w:t>
            </w:r>
            <w:r>
              <w:br/>
            </w:r>
            <w:r>
              <w:br/>
              <w:t>свидетельство о смерти наследодателя</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5 дней со дня подачи заявления</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 xml:space="preserve">бессрочно </w:t>
            </w: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
              <w:spacing w:before="120" w:after="0" w:line="200" w:lineRule="exact"/>
              <w:ind w:left="0" w:firstLine="0"/>
              <w:rPr>
                <w:b w:val="0"/>
                <w:sz w:val="20"/>
                <w:szCs w:val="20"/>
              </w:rPr>
            </w:pPr>
            <w:r>
              <w:rPr>
                <w:b w:val="0"/>
                <w:sz w:val="20"/>
                <w:szCs w:val="20"/>
              </w:rPr>
              <w:lastRenderedPageBreak/>
              <w:t>1.8. Регистрация договора найма (аренды) жилого помещения частного жилищного фонда и дополнительных соглашений к нему</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A351C7" w:rsidRDefault="00A351C7" w:rsidP="001C5839">
            <w:pPr>
              <w:pStyle w:val="table10"/>
              <w:spacing w:before="120" w:line="200" w:lineRule="exact"/>
            </w:pPr>
            <w:r>
              <w:t>технический паспорт и документ, подтверждающий право собственности на жилое помещение</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2 дня со дня подачи заявления</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8A0EF2" w:rsidTr="00CD7EC2">
        <w:trPr>
          <w:trHeight w:val="240"/>
        </w:trPr>
        <w:tc>
          <w:tcPr>
            <w:tcW w:w="754" w:type="pct"/>
            <w:tcMar>
              <w:top w:w="0" w:type="dxa"/>
              <w:left w:w="6" w:type="dxa"/>
              <w:bottom w:w="0" w:type="dxa"/>
              <w:right w:w="6" w:type="dxa"/>
            </w:tcMar>
            <w:hideMark/>
          </w:tcPr>
          <w:p w:rsidR="00A351C7" w:rsidRDefault="00A351C7" w:rsidP="00BA22AE">
            <w:pPr>
              <w:pStyle w:val="article"/>
              <w:spacing w:before="120" w:line="200" w:lineRule="exact"/>
              <w:ind w:left="0" w:firstLine="0"/>
              <w:rPr>
                <w:b w:val="0"/>
                <w:sz w:val="20"/>
                <w:szCs w:val="20"/>
              </w:rPr>
            </w:pPr>
            <w:r>
              <w:rPr>
                <w:b w:val="0"/>
                <w:sz w:val="20"/>
                <w:szCs w:val="20"/>
              </w:rPr>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w:t>
            </w:r>
            <w:r w:rsidR="00BA22AE">
              <w:rPr>
                <w:b w:val="0"/>
                <w:sz w:val="20"/>
                <w:szCs w:val="20"/>
              </w:rPr>
              <w:t xml:space="preserve"> </w:t>
            </w:r>
            <w:r>
              <w:rPr>
                <w:b w:val="0"/>
                <w:sz w:val="20"/>
                <w:szCs w:val="20"/>
              </w:rPr>
              <w:lastRenderedPageBreak/>
              <w:t>зарегистрированных в территориальной организации по государственной регистрации недвижимого имущества, прав на него и сделок с ним</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lastRenderedPageBreak/>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A351C7" w:rsidRDefault="00A351C7" w:rsidP="001C5839">
            <w:pPr>
              <w:pStyle w:val="table10"/>
              <w:spacing w:before="120" w:line="200" w:lineRule="exact"/>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A351C7" w:rsidRDefault="00A351C7" w:rsidP="001C5839">
            <w:pPr>
              <w:pStyle w:val="table10"/>
              <w:spacing w:before="120" w:line="200" w:lineRule="exact"/>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A351C7" w:rsidRDefault="00A351C7" w:rsidP="001C5839">
            <w:pPr>
              <w:pStyle w:val="table10"/>
              <w:spacing w:before="120" w:line="200" w:lineRule="exact"/>
            </w:pPr>
            <w:r>
              <w:br/>
              <w:t>документ, подтверждающий право владения и пользования жилым помещением</w:t>
            </w:r>
            <w:r>
              <w:br/>
            </w:r>
            <w:r>
              <w:br/>
              <w:t xml:space="preserve">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w:t>
            </w:r>
            <w:r>
              <w:lastRenderedPageBreak/>
              <w:t>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rsidR="00BA22AE" w:rsidRDefault="00BA22AE" w:rsidP="001C5839">
            <w:pPr>
              <w:pStyle w:val="table10"/>
              <w:spacing w:before="120" w:line="200" w:lineRule="exact"/>
            </w:pPr>
          </w:p>
          <w:p w:rsidR="00BA22AE" w:rsidRDefault="00BA22AE" w:rsidP="001C5839">
            <w:pPr>
              <w:pStyle w:val="table10"/>
              <w:spacing w:before="120" w:line="200" w:lineRule="exact"/>
            </w:pP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585" w:type="pct"/>
            <w:tcMar>
              <w:top w:w="0" w:type="dxa"/>
              <w:left w:w="6" w:type="dxa"/>
              <w:bottom w:w="0" w:type="dxa"/>
              <w:right w:w="6" w:type="dxa"/>
            </w:tcMar>
            <w:hideMark/>
          </w:tcPr>
          <w:p w:rsidR="00A351C7" w:rsidRDefault="00A351C7" w:rsidP="001C5839">
            <w:pPr>
              <w:pStyle w:val="table10"/>
              <w:spacing w:before="120" w:line="200" w:lineRule="exact"/>
              <w:jc w:val="center"/>
            </w:pPr>
            <w:r>
              <w:t>бессрочно</w:t>
            </w:r>
          </w:p>
        </w:tc>
      </w:tr>
      <w:tr w:rsidR="00A351C7" w:rsidTr="000471E4">
        <w:trPr>
          <w:trHeight w:val="419"/>
        </w:trPr>
        <w:tc>
          <w:tcPr>
            <w:tcW w:w="5000" w:type="pct"/>
            <w:gridSpan w:val="6"/>
            <w:tcMar>
              <w:top w:w="0" w:type="dxa"/>
              <w:left w:w="6" w:type="dxa"/>
              <w:bottom w:w="0" w:type="dxa"/>
              <w:right w:w="6" w:type="dxa"/>
            </w:tcMar>
            <w:hideMark/>
          </w:tcPr>
          <w:p w:rsidR="00A351C7" w:rsidRDefault="00A351C7" w:rsidP="00BA22AE">
            <w:pPr>
              <w:pStyle w:val="chapter"/>
              <w:spacing w:before="120" w:line="200" w:lineRule="exact"/>
            </w:pPr>
          </w:p>
          <w:p w:rsidR="003C6575" w:rsidRDefault="003C6575" w:rsidP="00BA22AE">
            <w:pPr>
              <w:pStyle w:val="chapter"/>
              <w:spacing w:before="120" w:line="200" w:lineRule="exact"/>
            </w:pP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2.37. Выдача справки о месте захоронения родственников</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заявление</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5 дней со дня подачи заявления</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1 день со дня подачи заявления</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 xml:space="preserve">бессрочно </w:t>
            </w:r>
          </w:p>
        </w:tc>
      </w:tr>
      <w:tr w:rsidR="00A351C7" w:rsidTr="007C26A7">
        <w:trPr>
          <w:trHeight w:val="409"/>
        </w:trPr>
        <w:tc>
          <w:tcPr>
            <w:tcW w:w="5000" w:type="pct"/>
            <w:gridSpan w:val="6"/>
            <w:tcMar>
              <w:top w:w="0" w:type="dxa"/>
              <w:left w:w="6" w:type="dxa"/>
              <w:bottom w:w="0" w:type="dxa"/>
              <w:right w:w="6" w:type="dxa"/>
            </w:tcMar>
            <w:hideMark/>
          </w:tcPr>
          <w:p w:rsidR="003C6575" w:rsidRDefault="003C6575" w:rsidP="007C26A7">
            <w:pPr>
              <w:pStyle w:val="chapter"/>
              <w:spacing w:before="120" w:line="200" w:lineRule="exact"/>
              <w:jc w:val="both"/>
            </w:pP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5.1. Регистрация рождения</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w:t>
            </w:r>
            <w:r>
              <w:lastRenderedPageBreak/>
              <w:t>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lastRenderedPageBreak/>
              <w:t>5.2. Регистрация заключения брака</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0471E4">
            <w:pPr>
              <w:pStyle w:val="table10"/>
              <w:spacing w:before="120" w:line="200" w:lineRule="exact"/>
            </w:pPr>
            <w:r>
              <w:t>совместное заявление лиц, вступающих в брак</w:t>
            </w:r>
            <w:r>
              <w:br/>
            </w:r>
            <w:r>
              <w:br/>
              <w:t>паспорта или иные документы, удостоверяющие личность лиц, вступающих в брак</w:t>
            </w:r>
            <w:r>
              <w:br/>
            </w:r>
            <w: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w:t>
            </w:r>
            <w:r>
              <w:lastRenderedPageBreak/>
              <w:t>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w:t>
            </w:r>
            <w:r w:rsidR="000471E4">
              <w:t>т, подтверждающий внесение платы</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lastRenderedPageBreak/>
              <w:t>1 базовая величина за регистрацию заключения брака, включая выдачу свидетельства</w:t>
            </w:r>
            <w:r>
              <w:br/>
            </w:r>
            <w:r>
              <w:br/>
              <w:t xml:space="preserve">100 евро – при обращении в дипломатическое представительство или консульское учреждение Республики Беларусь (далее, если не определено </w:t>
            </w:r>
            <w:r>
              <w:lastRenderedPageBreak/>
              <w:t>иное, – загранучреждение)</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lastRenderedPageBreak/>
              <w:t>3 месяца со дня подачи заявления</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lastRenderedPageBreak/>
              <w:t>5.3. Регистрация установления отцовства</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4A68EB">
            <w:pPr>
              <w:pStyle w:val="table10"/>
              <w:spacing w:before="120" w:line="200" w:lineRule="exact"/>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655" w:type="pct"/>
            <w:tcMar>
              <w:top w:w="0" w:type="dxa"/>
              <w:left w:w="6" w:type="dxa"/>
              <w:bottom w:w="0" w:type="dxa"/>
              <w:right w:w="6" w:type="dxa"/>
            </w:tcMar>
            <w:hideMark/>
          </w:tcPr>
          <w:p w:rsidR="00A351C7" w:rsidRDefault="00A351C7" w:rsidP="004A68EB">
            <w:pPr>
              <w:pStyle w:val="table10"/>
              <w:spacing w:before="120" w:line="200" w:lineRule="exact"/>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w:t>
            </w:r>
            <w:r w:rsidR="004A68EB">
              <w:t>н</w:t>
            </w:r>
            <w:r w:rsidR="000471E4">
              <w:t>ка</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5.5. Регистрация смерти</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r>
            <w:r>
              <w:lastRenderedPageBreak/>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в день подачи заявления, а в случае запроса документов и (или) сведений от других государственных органов, иных организаций – 1 месяц</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lastRenderedPageBreak/>
              <w:t>5.13. Выдача справок о рождении, о смерти</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паспорт или иной документ, удостоверяющий личность</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в день обращения, но не ранее дня регистрации рождения, смерти</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5000" w:type="pct"/>
            <w:gridSpan w:val="6"/>
            <w:tcMar>
              <w:top w:w="0" w:type="dxa"/>
              <w:left w:w="6" w:type="dxa"/>
              <w:bottom w:w="0" w:type="dxa"/>
              <w:right w:w="6" w:type="dxa"/>
            </w:tcMar>
            <w:hideMark/>
          </w:tcPr>
          <w:p w:rsidR="00A351C7" w:rsidRDefault="00A351C7" w:rsidP="00BA22AE">
            <w:pPr>
              <w:pStyle w:val="chapter"/>
              <w:spacing w:before="120" w:line="200" w:lineRule="exact"/>
            </w:pP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заявление по форме, установленной Министерством образования</w:t>
            </w:r>
            <w:r>
              <w:br/>
            </w:r>
            <w:r>
              <w:b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 xml:space="preserve">бесплатно </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1 рабочий день</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до получения направления в учреждение образования</w:t>
            </w: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 xml:space="preserve">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w:t>
            </w:r>
            <w:r>
              <w:rPr>
                <w:b w:val="0"/>
                <w:sz w:val="20"/>
                <w:szCs w:val="20"/>
              </w:rPr>
              <w:lastRenderedPageBreak/>
              <w:t>программы специального образования на уровне дошкольного образования для лиц с интеллектуальной недостаточностью</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lastRenderedPageBreak/>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 или иной документ, удостоверяющий личность законного представителя ребенка</w:t>
            </w:r>
            <w:r>
              <w:br/>
            </w:r>
            <w:r>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w:t>
            </w:r>
            <w:r>
              <w:lastRenderedPageBreak/>
              <w:t>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3 рабочих дня</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15 дней</w:t>
            </w:r>
          </w:p>
        </w:tc>
      </w:tr>
      <w:tr w:rsidR="00A351C7">
        <w:trPr>
          <w:trHeight w:val="240"/>
        </w:trPr>
        <w:tc>
          <w:tcPr>
            <w:tcW w:w="5000" w:type="pct"/>
            <w:gridSpan w:val="6"/>
            <w:tcMar>
              <w:top w:w="0" w:type="dxa"/>
              <w:left w:w="6" w:type="dxa"/>
              <w:bottom w:w="0" w:type="dxa"/>
              <w:right w:w="6" w:type="dxa"/>
            </w:tcMar>
            <w:hideMark/>
          </w:tcPr>
          <w:p w:rsidR="00A351C7" w:rsidRDefault="00A351C7" w:rsidP="00BA22AE">
            <w:pPr>
              <w:pStyle w:val="chapter"/>
              <w:spacing w:before="120" w:line="200" w:lineRule="exact"/>
            </w:pPr>
          </w:p>
        </w:tc>
      </w:tr>
      <w:tr w:rsidR="008A0EF2" w:rsidTr="00CD7EC2">
        <w:trPr>
          <w:trHeight w:val="238"/>
        </w:trPr>
        <w:tc>
          <w:tcPr>
            <w:tcW w:w="754" w:type="pct"/>
            <w:tcMar>
              <w:top w:w="0" w:type="dxa"/>
              <w:left w:w="6" w:type="dxa"/>
              <w:bottom w:w="0" w:type="dxa"/>
              <w:right w:w="6" w:type="dxa"/>
            </w:tcMar>
            <w:hideMark/>
          </w:tcPr>
          <w:p w:rsidR="00A351C7" w:rsidRDefault="00A351C7" w:rsidP="001C5839">
            <w:pPr>
              <w:pStyle w:val="article"/>
              <w:spacing w:after="0" w:line="200" w:lineRule="exact"/>
              <w:ind w:left="0" w:firstLine="0"/>
              <w:rPr>
                <w:b w:val="0"/>
                <w:sz w:val="20"/>
                <w:szCs w:val="20"/>
              </w:rPr>
            </w:pPr>
            <w:r>
              <w:rPr>
                <w:b w:val="0"/>
                <w:sz w:val="20"/>
                <w:szCs w:val="20"/>
              </w:rPr>
              <w:t>11.1. Выдача паспорта гражданину Республики Беларусь:</w:t>
            </w:r>
          </w:p>
        </w:tc>
        <w:tc>
          <w:tcPr>
            <w:tcW w:w="821"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 </w:t>
            </w:r>
          </w:p>
        </w:tc>
      </w:tr>
      <w:tr w:rsidR="008A0EF2" w:rsidTr="00CD7EC2">
        <w:trPr>
          <w:trHeight w:val="238"/>
        </w:trPr>
        <w:tc>
          <w:tcPr>
            <w:tcW w:w="754" w:type="pct"/>
            <w:tcMar>
              <w:top w:w="0" w:type="dxa"/>
              <w:left w:w="6" w:type="dxa"/>
              <w:bottom w:w="0" w:type="dxa"/>
              <w:right w:w="6" w:type="dxa"/>
            </w:tcMar>
            <w:hideMark/>
          </w:tcPr>
          <w:p w:rsidR="00A351C7" w:rsidRDefault="00A351C7" w:rsidP="001C5839">
            <w:pPr>
              <w:pStyle w:val="articleintext"/>
              <w:spacing w:before="120" w:line="200" w:lineRule="exact"/>
              <w:ind w:firstLine="0"/>
              <w:rPr>
                <w:sz w:val="20"/>
                <w:szCs w:val="20"/>
              </w:rPr>
            </w:pPr>
            <w:r>
              <w:rPr>
                <w:sz w:val="20"/>
                <w:szCs w:val="20"/>
              </w:rPr>
              <w:t>11.1.1. достигшему 14-летнего возраста</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w:t>
            </w:r>
            <w:r>
              <w:lastRenderedPageBreak/>
              <w:t>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 xml:space="preserve">7 дней со дня подачи заявления – в случае выдачи паспорта в срочном порядке в подразделениях по гражданству </w:t>
            </w:r>
            <w:r>
              <w:lastRenderedPageBreak/>
              <w:t>и миграции, расположенных в г. Минске и областных центрах</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A0EF2" w:rsidTr="00CD7EC2">
        <w:trPr>
          <w:trHeight w:val="238"/>
        </w:trPr>
        <w:tc>
          <w:tcPr>
            <w:tcW w:w="754" w:type="pct"/>
            <w:tcMar>
              <w:top w:w="0" w:type="dxa"/>
              <w:left w:w="6" w:type="dxa"/>
              <w:bottom w:w="0" w:type="dxa"/>
              <w:right w:w="6" w:type="dxa"/>
            </w:tcMar>
            <w:hideMark/>
          </w:tcPr>
          <w:p w:rsidR="00A351C7" w:rsidRDefault="00A351C7" w:rsidP="001C5839">
            <w:pPr>
              <w:pStyle w:val="articleintext"/>
              <w:spacing w:before="120" w:line="200" w:lineRule="exact"/>
              <w:ind w:firstLine="0"/>
              <w:rPr>
                <w:sz w:val="20"/>
                <w:szCs w:val="20"/>
              </w:rPr>
            </w:pPr>
            <w:r>
              <w:rPr>
                <w:sz w:val="20"/>
                <w:szCs w:val="20"/>
              </w:rPr>
              <w:lastRenderedPageBreak/>
              <w:t>11.1.2. не достигшему 14-летнего возраста</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w:t>
            </w:r>
            <w:r>
              <w:lastRenderedPageBreak/>
              <w:t>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5 лет</w:t>
            </w:r>
          </w:p>
        </w:tc>
      </w:tr>
      <w:tr w:rsidR="008A0EF2" w:rsidTr="00CD7EC2">
        <w:trPr>
          <w:trHeight w:val="238"/>
        </w:trPr>
        <w:tc>
          <w:tcPr>
            <w:tcW w:w="754" w:type="pct"/>
            <w:tcMar>
              <w:top w:w="0" w:type="dxa"/>
              <w:left w:w="6" w:type="dxa"/>
              <w:bottom w:w="0" w:type="dxa"/>
              <w:right w:w="6" w:type="dxa"/>
            </w:tcMar>
            <w:hideMark/>
          </w:tcPr>
          <w:p w:rsidR="00A351C7" w:rsidRDefault="00A351C7" w:rsidP="001C5839">
            <w:pPr>
              <w:pStyle w:val="article"/>
              <w:spacing w:before="0" w:after="0" w:line="200" w:lineRule="exact"/>
              <w:ind w:left="0" w:firstLine="0"/>
              <w:rPr>
                <w:b w:val="0"/>
                <w:sz w:val="20"/>
                <w:szCs w:val="20"/>
              </w:rPr>
            </w:pPr>
            <w:r>
              <w:rPr>
                <w:b w:val="0"/>
                <w:sz w:val="20"/>
                <w:szCs w:val="20"/>
              </w:rPr>
              <w:lastRenderedPageBreak/>
              <w:t>11.2. Обмен паспорта гражданину Республики Беларусь:</w:t>
            </w:r>
          </w:p>
        </w:tc>
        <w:tc>
          <w:tcPr>
            <w:tcW w:w="821"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 </w:t>
            </w:r>
          </w:p>
        </w:tc>
      </w:tr>
      <w:tr w:rsidR="008A0EF2" w:rsidTr="00CD7EC2">
        <w:trPr>
          <w:trHeight w:val="238"/>
        </w:trPr>
        <w:tc>
          <w:tcPr>
            <w:tcW w:w="754" w:type="pct"/>
            <w:tcMar>
              <w:top w:w="0" w:type="dxa"/>
              <w:left w:w="6" w:type="dxa"/>
              <w:bottom w:w="0" w:type="dxa"/>
              <w:right w:w="6" w:type="dxa"/>
            </w:tcMar>
            <w:hideMark/>
          </w:tcPr>
          <w:p w:rsidR="00A351C7" w:rsidRDefault="00A351C7" w:rsidP="001C5839">
            <w:pPr>
              <w:pStyle w:val="articleintext"/>
              <w:spacing w:before="120" w:line="200" w:lineRule="exact"/>
              <w:ind w:firstLine="0"/>
              <w:jc w:val="left"/>
              <w:rPr>
                <w:sz w:val="20"/>
                <w:szCs w:val="20"/>
              </w:rPr>
            </w:pPr>
            <w:r>
              <w:rPr>
                <w:sz w:val="20"/>
                <w:szCs w:val="20"/>
              </w:rPr>
              <w:t>11.2.1. достигшему 14-летнего возраста</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t>свидетельство (документ)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br/>
            </w:r>
            <w:r>
              <w:br/>
              <w:t xml:space="preserve">свидетельство (документ) о перемене имени – в случае перемены заявителем фамилии, </w:t>
            </w:r>
            <w:r>
              <w:lastRenderedPageBreak/>
              <w:t>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A0EF2" w:rsidTr="00CD7EC2">
        <w:trPr>
          <w:trHeight w:val="238"/>
        </w:trPr>
        <w:tc>
          <w:tcPr>
            <w:tcW w:w="754" w:type="pct"/>
            <w:tcMar>
              <w:top w:w="0" w:type="dxa"/>
              <w:left w:w="6" w:type="dxa"/>
              <w:bottom w:w="0" w:type="dxa"/>
              <w:right w:w="6" w:type="dxa"/>
            </w:tcMar>
            <w:hideMark/>
          </w:tcPr>
          <w:p w:rsidR="00A351C7" w:rsidRDefault="00A351C7" w:rsidP="001C5839">
            <w:pPr>
              <w:pStyle w:val="articleintext"/>
              <w:spacing w:before="120" w:line="200" w:lineRule="exact"/>
              <w:ind w:firstLine="0"/>
              <w:jc w:val="left"/>
              <w:rPr>
                <w:sz w:val="20"/>
                <w:szCs w:val="20"/>
              </w:rPr>
            </w:pPr>
            <w:r>
              <w:rPr>
                <w:sz w:val="20"/>
                <w:szCs w:val="20"/>
              </w:rPr>
              <w:lastRenderedPageBreak/>
              <w:t xml:space="preserve">11.2.2. не достигшему 14-летнего возраста </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свидетельство (документ) о рождении несовершеннолетнего – при необходимости внесения изменений</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w:t>
            </w:r>
            <w:r>
              <w:lastRenderedPageBreak/>
              <w:t>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p w:rsidR="00BA22AE" w:rsidRDefault="00BA22AE" w:rsidP="001C5839">
            <w:pPr>
              <w:pStyle w:val="table10"/>
              <w:spacing w:before="120" w:line="200" w:lineRule="exact"/>
            </w:pPr>
          </w:p>
          <w:p w:rsidR="00BA22AE" w:rsidRDefault="00BA22AE" w:rsidP="001C5839">
            <w:pPr>
              <w:pStyle w:val="table10"/>
              <w:spacing w:before="120" w:line="200" w:lineRule="exact"/>
            </w:pP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 xml:space="preserve">7 дней со дня подачи заявления – в случае обмена паспорта в срочном порядке в подразделениях </w:t>
            </w:r>
            <w:r>
              <w:lastRenderedPageBreak/>
              <w:t>по гражданству и миграции, расположенных в г. Минске и областных центрах</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lastRenderedPageBreak/>
              <w:t>5 лет</w:t>
            </w:r>
          </w:p>
        </w:tc>
      </w:tr>
      <w:tr w:rsidR="00A351C7">
        <w:trPr>
          <w:trHeight w:val="240"/>
        </w:trPr>
        <w:tc>
          <w:tcPr>
            <w:tcW w:w="5000" w:type="pct"/>
            <w:gridSpan w:val="6"/>
            <w:tcMar>
              <w:top w:w="0" w:type="dxa"/>
              <w:left w:w="6" w:type="dxa"/>
              <w:bottom w:w="0" w:type="dxa"/>
              <w:right w:w="6" w:type="dxa"/>
            </w:tcMar>
            <w:hideMark/>
          </w:tcPr>
          <w:p w:rsidR="00A351C7" w:rsidRDefault="00A351C7" w:rsidP="00BA22AE">
            <w:pPr>
              <w:pStyle w:val="chapter"/>
              <w:spacing w:before="120" w:line="200" w:lineRule="exact"/>
            </w:pP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w:t>
            </w:r>
            <w:r>
              <w:lastRenderedPageBreak/>
              <w:t>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3 рабочих дня со дня подачи заявления</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w:t>
            </w:r>
            <w:r>
              <w:lastRenderedPageBreak/>
              <w:t>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3 рабочих дня со дня подачи заявления</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 xml:space="preserve">на период прохождения военной службы </w:t>
            </w:r>
            <w:r>
              <w:lastRenderedPageBreak/>
              <w:t>(нахождения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заявление</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 xml:space="preserve">5 рабочих дней </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5000" w:type="pct"/>
            <w:gridSpan w:val="6"/>
            <w:tcMar>
              <w:top w:w="0" w:type="dxa"/>
              <w:left w:w="6" w:type="dxa"/>
              <w:bottom w:w="0" w:type="dxa"/>
              <w:right w:w="6" w:type="dxa"/>
            </w:tcMar>
            <w:hideMark/>
          </w:tcPr>
          <w:p w:rsidR="00A351C7" w:rsidRDefault="00A351C7" w:rsidP="00BA22AE">
            <w:pPr>
              <w:pStyle w:val="chapter"/>
              <w:spacing w:before="120" w:after="0" w:line="200" w:lineRule="exact"/>
            </w:pP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16.6. Выдача разрешения на удаление или пересадку объектов растительного мира</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заявление</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1 месяц со дня подачи заявления</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1 год</w:t>
            </w:r>
          </w:p>
        </w:tc>
      </w:tr>
      <w:tr w:rsidR="00A351C7">
        <w:trPr>
          <w:trHeight w:val="240"/>
        </w:trPr>
        <w:tc>
          <w:tcPr>
            <w:tcW w:w="5000" w:type="pct"/>
            <w:gridSpan w:val="6"/>
            <w:tcMar>
              <w:top w:w="0" w:type="dxa"/>
              <w:left w:w="6" w:type="dxa"/>
              <w:bottom w:w="0" w:type="dxa"/>
              <w:right w:w="6" w:type="dxa"/>
            </w:tcMar>
            <w:hideMark/>
          </w:tcPr>
          <w:p w:rsidR="00A351C7" w:rsidRDefault="00A351C7" w:rsidP="00BA22AE">
            <w:pPr>
              <w:pStyle w:val="chapter"/>
              <w:spacing w:before="120" w:after="0" w:line="200" w:lineRule="exact"/>
            </w:pP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 xml:space="preserve">17.7. Регистрация собак, кошек с выдачей регистрационного </w:t>
            </w:r>
            <w:r>
              <w:rPr>
                <w:b w:val="0"/>
                <w:sz w:val="20"/>
                <w:szCs w:val="20"/>
              </w:rPr>
              <w:lastRenderedPageBreak/>
              <w:t>удостоверения и жетона</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lastRenderedPageBreak/>
              <w:t>управляющий делами сельисполкома</w:t>
            </w:r>
          </w:p>
          <w:p w:rsidR="00A351C7" w:rsidRDefault="00211AEA" w:rsidP="001C5839">
            <w:pPr>
              <w:pStyle w:val="table10"/>
              <w:spacing w:before="120" w:line="200" w:lineRule="exact"/>
            </w:pPr>
            <w:r>
              <w:t xml:space="preserve">Сапранецкая В.А.каб. № 4, </w:t>
            </w:r>
            <w:r>
              <w:lastRenderedPageBreak/>
              <w:t>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lastRenderedPageBreak/>
              <w:t>заявление</w:t>
            </w:r>
            <w:r>
              <w:br/>
            </w:r>
            <w:r>
              <w:br/>
              <w:t xml:space="preserve">паспорт или иной документ, удостоверяющий </w:t>
            </w:r>
            <w:r>
              <w:lastRenderedPageBreak/>
              <w:t>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1 рабочий день</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5000" w:type="pct"/>
            <w:gridSpan w:val="6"/>
            <w:tcMar>
              <w:top w:w="0" w:type="dxa"/>
              <w:left w:w="6" w:type="dxa"/>
              <w:bottom w:w="0" w:type="dxa"/>
              <w:right w:w="6" w:type="dxa"/>
            </w:tcMar>
            <w:hideMark/>
          </w:tcPr>
          <w:p w:rsidR="00A351C7" w:rsidRDefault="00A351C7" w:rsidP="00BA22AE">
            <w:pPr>
              <w:pStyle w:val="chapter"/>
              <w:spacing w:before="120" w:after="0" w:line="200" w:lineRule="exact"/>
            </w:pP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821" w:type="pct"/>
            <w:tcMar>
              <w:top w:w="0" w:type="dxa"/>
              <w:left w:w="6" w:type="dxa"/>
              <w:bottom w:w="0" w:type="dxa"/>
              <w:right w:w="6" w:type="dxa"/>
            </w:tcMar>
            <w:hideMark/>
          </w:tcPr>
          <w:p w:rsidR="00A351C7" w:rsidRDefault="00A351C7" w:rsidP="001C5839">
            <w:pPr>
              <w:pStyle w:val="table10"/>
              <w:spacing w:before="120" w:line="200" w:lineRule="exact"/>
            </w:pPr>
          </w:p>
        </w:tc>
        <w:tc>
          <w:tcPr>
            <w:tcW w:w="1442" w:type="pct"/>
            <w:tcMar>
              <w:top w:w="0" w:type="dxa"/>
              <w:left w:w="6" w:type="dxa"/>
              <w:bottom w:w="0" w:type="dxa"/>
              <w:right w:w="6" w:type="dxa"/>
            </w:tcMar>
            <w:hideMark/>
          </w:tcPr>
          <w:p w:rsidR="00A351C7" w:rsidRDefault="00A351C7" w:rsidP="001C5839">
            <w:pPr>
              <w:pStyle w:val="table10"/>
              <w:spacing w:before="120" w:line="200" w:lineRule="exact"/>
            </w:pPr>
          </w:p>
        </w:tc>
        <w:tc>
          <w:tcPr>
            <w:tcW w:w="743" w:type="pct"/>
            <w:tcMar>
              <w:top w:w="0" w:type="dxa"/>
              <w:left w:w="6" w:type="dxa"/>
              <w:bottom w:w="0" w:type="dxa"/>
              <w:right w:w="6" w:type="dxa"/>
            </w:tcMar>
            <w:hideMark/>
          </w:tcPr>
          <w:p w:rsidR="00A351C7" w:rsidRDefault="00A351C7" w:rsidP="001C5839">
            <w:pPr>
              <w:pStyle w:val="table10"/>
              <w:spacing w:before="120" w:line="200" w:lineRule="exact"/>
            </w:pPr>
          </w:p>
        </w:tc>
        <w:tc>
          <w:tcPr>
            <w:tcW w:w="655" w:type="pct"/>
            <w:tcMar>
              <w:top w:w="0" w:type="dxa"/>
              <w:left w:w="6" w:type="dxa"/>
              <w:bottom w:w="0" w:type="dxa"/>
              <w:right w:w="6" w:type="dxa"/>
            </w:tcMar>
            <w:hideMark/>
          </w:tcPr>
          <w:p w:rsidR="00A351C7" w:rsidRDefault="00A351C7" w:rsidP="001C5839">
            <w:pPr>
              <w:pStyle w:val="table10"/>
              <w:spacing w:before="120" w:line="200" w:lineRule="exact"/>
            </w:pPr>
          </w:p>
        </w:tc>
        <w:tc>
          <w:tcPr>
            <w:tcW w:w="585" w:type="pct"/>
            <w:tcMar>
              <w:top w:w="0" w:type="dxa"/>
              <w:left w:w="6" w:type="dxa"/>
              <w:bottom w:w="0" w:type="dxa"/>
              <w:right w:w="6" w:type="dxa"/>
            </w:tcMar>
            <w:hideMark/>
          </w:tcPr>
          <w:p w:rsidR="00A351C7" w:rsidRDefault="00A351C7" w:rsidP="001C5839">
            <w:pPr>
              <w:pStyle w:val="table10"/>
              <w:spacing w:before="120" w:line="200" w:lineRule="exact"/>
            </w:pPr>
          </w:p>
        </w:tc>
      </w:tr>
      <w:tr w:rsidR="00A351C7">
        <w:trPr>
          <w:trHeight w:val="240"/>
        </w:trPr>
        <w:tc>
          <w:tcPr>
            <w:tcW w:w="5000" w:type="pct"/>
            <w:gridSpan w:val="6"/>
            <w:tcMar>
              <w:top w:w="0" w:type="dxa"/>
              <w:left w:w="6" w:type="dxa"/>
              <w:bottom w:w="0" w:type="dxa"/>
              <w:right w:w="6" w:type="dxa"/>
            </w:tcMar>
            <w:hideMark/>
          </w:tcPr>
          <w:p w:rsidR="00A351C7" w:rsidRDefault="00A351C7" w:rsidP="00BA22AE">
            <w:pPr>
              <w:pStyle w:val="chapter"/>
              <w:spacing w:before="120" w:after="0" w:line="200" w:lineRule="exact"/>
            </w:pP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lastRenderedPageBreak/>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 или иной документ, удостоверяющий личность</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15 дней со дня подачи заявления</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технический паспорт или ведомость технических характеристик</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15 дней со дня подачи заявления</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 xml:space="preserve">бессрочно </w:t>
            </w: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br/>
            </w:r>
            <w:r>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br/>
            </w:r>
            <w:r>
              <w:br/>
              <w:t>технический паспорт или ведомость технических характеристик (в случае, если объект закончен строительством)</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15 дней со дня подачи заявления</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 xml:space="preserve">бессрочно </w:t>
            </w: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w:t>
            </w:r>
            <w:r>
              <w:rPr>
                <w:b w:val="0"/>
                <w:sz w:val="20"/>
                <w:szCs w:val="20"/>
              </w:rPr>
              <w:lastRenderedPageBreak/>
              <w:t xml:space="preserve">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lastRenderedPageBreak/>
              <w:t xml:space="preserve">управляющий делами </w:t>
            </w:r>
            <w:r>
              <w:lastRenderedPageBreak/>
              <w:t>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lastRenderedPageBreak/>
              <w:t>заявление</w:t>
            </w:r>
            <w:r>
              <w:br/>
            </w:r>
            <w:r>
              <w:lastRenderedPageBreak/>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 xml:space="preserve">15 дней со дня подачи </w:t>
            </w:r>
            <w:r>
              <w:lastRenderedPageBreak/>
              <w:t>заявления</w:t>
            </w:r>
          </w:p>
        </w:tc>
        <w:tc>
          <w:tcPr>
            <w:tcW w:w="585" w:type="pct"/>
            <w:tcMar>
              <w:top w:w="0" w:type="dxa"/>
              <w:left w:w="6" w:type="dxa"/>
              <w:bottom w:w="0" w:type="dxa"/>
              <w:right w:w="6" w:type="dxa"/>
            </w:tcMar>
            <w:hideMark/>
          </w:tcPr>
          <w:p w:rsidR="00A351C7" w:rsidRDefault="000E1583" w:rsidP="001C5839">
            <w:pPr>
              <w:pStyle w:val="table10"/>
              <w:spacing w:before="120" w:line="200" w:lineRule="exact"/>
            </w:pPr>
            <w:r>
              <w:lastRenderedPageBreak/>
              <w:t>Б</w:t>
            </w:r>
            <w:r w:rsidR="00A351C7">
              <w:t>ессрочно</w:t>
            </w: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lastRenderedPageBreak/>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паспорт или иной документ, удостоверяющий личность</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1 месяц со дня обращения</w:t>
            </w:r>
          </w:p>
        </w:tc>
        <w:tc>
          <w:tcPr>
            <w:tcW w:w="585"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22.24</w:t>
            </w:r>
            <w:r>
              <w:rPr>
                <w:b w:val="0"/>
                <w:sz w:val="20"/>
                <w:szCs w:val="20"/>
                <w:vertAlign w:val="superscript"/>
              </w:rPr>
              <w:t>1</w:t>
            </w:r>
            <w:r>
              <w:rPr>
                <w:b w:val="0"/>
                <w:sz w:val="20"/>
                <w:szCs w:val="20"/>
              </w:rPr>
              <w:t xml:space="preserve">. Выдача справки, подтверждающей внесение в похозяйственную книгу сельского (поселкового) </w:t>
            </w:r>
            <w:r>
              <w:rPr>
                <w:b w:val="0"/>
                <w:sz w:val="20"/>
                <w:szCs w:val="20"/>
              </w:rPr>
              <w:lastRenderedPageBreak/>
              <w:t>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lastRenderedPageBreak/>
              <w:t>управляющий делами сельисполкома</w:t>
            </w:r>
          </w:p>
          <w:p w:rsidR="00A351C7" w:rsidRDefault="00211AEA" w:rsidP="001C5839">
            <w:pPr>
              <w:pStyle w:val="table10"/>
              <w:spacing w:before="120" w:line="200" w:lineRule="exact"/>
            </w:pPr>
            <w:r>
              <w:t xml:space="preserve">Сапранецкая В.А.каб. № 4, тел.34295 /  председатель </w:t>
            </w:r>
            <w:r>
              <w:lastRenderedPageBreak/>
              <w:t>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lastRenderedPageBreak/>
              <w:t>заявление</w:t>
            </w:r>
            <w:r>
              <w:br/>
            </w:r>
            <w:r>
              <w:br/>
              <w:t>паспорт или иной документ, удостоверяющий личность</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 xml:space="preserve">15 дней со дня подачи заявления, а в случае запроса документов и (или) сведений </w:t>
            </w:r>
            <w:r>
              <w:lastRenderedPageBreak/>
              <w:t>от других государственных органов, иных организаций – 1 месяц</w:t>
            </w:r>
          </w:p>
        </w:tc>
        <w:tc>
          <w:tcPr>
            <w:tcW w:w="585" w:type="pct"/>
            <w:tcMar>
              <w:top w:w="0" w:type="dxa"/>
              <w:left w:w="6" w:type="dxa"/>
              <w:bottom w:w="0" w:type="dxa"/>
              <w:right w:w="6" w:type="dxa"/>
            </w:tcMar>
            <w:hideMark/>
          </w:tcPr>
          <w:p w:rsidR="00A351C7" w:rsidRDefault="000E1583" w:rsidP="001C5839">
            <w:pPr>
              <w:pStyle w:val="table10"/>
              <w:spacing w:before="120" w:line="200" w:lineRule="exact"/>
            </w:pPr>
            <w:r>
              <w:lastRenderedPageBreak/>
              <w:t>Б</w:t>
            </w:r>
            <w:r w:rsidR="00A351C7">
              <w:t>ессрочно</w:t>
            </w:r>
          </w:p>
        </w:tc>
      </w:tr>
      <w:tr w:rsidR="008A0EF2" w:rsidTr="00CD7EC2">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lastRenderedPageBreak/>
              <w:t>22.24</w:t>
            </w:r>
            <w:r>
              <w:rPr>
                <w:b w:val="0"/>
                <w:sz w:val="20"/>
                <w:szCs w:val="20"/>
                <w:vertAlign w:val="superscript"/>
              </w:rPr>
              <w:t>2</w:t>
            </w:r>
            <w:r>
              <w:rPr>
                <w:b w:val="0"/>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821" w:type="pct"/>
            <w:tcMar>
              <w:top w:w="0" w:type="dxa"/>
              <w:left w:w="6" w:type="dxa"/>
              <w:bottom w:w="0" w:type="dxa"/>
              <w:right w:w="6" w:type="dxa"/>
            </w:tcMar>
            <w:hideMark/>
          </w:tcPr>
          <w:p w:rsidR="002976E4" w:rsidRPr="00023142" w:rsidRDefault="003C6575" w:rsidP="001C5839">
            <w:pPr>
              <w:pStyle w:val="table10"/>
              <w:spacing w:line="200" w:lineRule="exact"/>
              <w:ind w:right="-144"/>
            </w:pPr>
            <w:r>
              <w:t>управляющий делами сельисполкома</w:t>
            </w:r>
          </w:p>
          <w:p w:rsidR="00A351C7" w:rsidRDefault="00211AEA" w:rsidP="001C5839">
            <w:pPr>
              <w:pStyle w:val="table10"/>
              <w:spacing w:before="120" w:line="200" w:lineRule="exact"/>
            </w:pPr>
            <w:r>
              <w:t>Сапранецкая В.А.каб. № 4, тел.34295 /  председатель сельского исполнительного комитета    Рыбчинский И.В. каб. № 2,  тел. 34249</w:t>
            </w:r>
          </w:p>
        </w:tc>
        <w:tc>
          <w:tcPr>
            <w:tcW w:w="1442"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 или иной документ, удостоверяющий личность</w:t>
            </w:r>
          </w:p>
        </w:tc>
        <w:tc>
          <w:tcPr>
            <w:tcW w:w="743"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655" w:type="pct"/>
            <w:tcMar>
              <w:top w:w="0" w:type="dxa"/>
              <w:left w:w="6" w:type="dxa"/>
              <w:bottom w:w="0" w:type="dxa"/>
              <w:right w:w="6" w:type="dxa"/>
            </w:tcMar>
            <w:hideMark/>
          </w:tcPr>
          <w:p w:rsidR="00A351C7" w:rsidRDefault="00A351C7" w:rsidP="001C5839">
            <w:pPr>
              <w:pStyle w:val="table10"/>
              <w:spacing w:before="120" w:line="200" w:lineRule="exact"/>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85" w:type="pct"/>
            <w:tcMar>
              <w:top w:w="0" w:type="dxa"/>
              <w:left w:w="6" w:type="dxa"/>
              <w:bottom w:w="0" w:type="dxa"/>
              <w:right w:w="6" w:type="dxa"/>
            </w:tcMar>
            <w:hideMark/>
          </w:tcPr>
          <w:p w:rsidR="00A351C7" w:rsidRDefault="000E1583" w:rsidP="001C5839">
            <w:pPr>
              <w:pStyle w:val="table10"/>
              <w:spacing w:before="120" w:line="200" w:lineRule="exact"/>
            </w:pPr>
            <w:r>
              <w:t>Б</w:t>
            </w:r>
            <w:r w:rsidR="00A351C7">
              <w:t>ессрочно</w:t>
            </w:r>
          </w:p>
        </w:tc>
      </w:tr>
    </w:tbl>
    <w:p w:rsidR="00A351C7" w:rsidRDefault="00A351C7" w:rsidP="00E27858">
      <w:pPr>
        <w:pStyle w:val="newncpi"/>
        <w:spacing w:line="200" w:lineRule="exact"/>
      </w:pPr>
      <w:r>
        <w:t> ______________________________</w:t>
      </w:r>
    </w:p>
    <w:p w:rsidR="00A351C7" w:rsidRDefault="00A351C7" w:rsidP="001C5839">
      <w:pPr>
        <w:pStyle w:val="snoski"/>
        <w:spacing w:line="200" w:lineRule="exact"/>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A351C7" w:rsidRDefault="00A351C7" w:rsidP="001C5839">
      <w:pPr>
        <w:pStyle w:val="snoski"/>
        <w:spacing w:line="200" w:lineRule="exact"/>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A351C7" w:rsidRDefault="00A351C7" w:rsidP="001C5839">
      <w:pPr>
        <w:pStyle w:val="snoski"/>
        <w:spacing w:line="200" w:lineRule="exact"/>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A351C7" w:rsidRDefault="00A351C7" w:rsidP="001C5839">
      <w:pPr>
        <w:pStyle w:val="snoski"/>
        <w:spacing w:line="200" w:lineRule="exact"/>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A351C7" w:rsidRDefault="00A351C7" w:rsidP="001C5839">
      <w:pPr>
        <w:pStyle w:val="snoski"/>
        <w:spacing w:line="200" w:lineRule="exact"/>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A351C7" w:rsidRDefault="00A351C7" w:rsidP="001C5839">
      <w:pPr>
        <w:pStyle w:val="comment"/>
        <w:spacing w:line="200" w:lineRule="exact"/>
      </w:pPr>
      <w:r>
        <w:lastRenderedPageBreak/>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A351C7" w:rsidRDefault="00A351C7" w:rsidP="001C5839">
      <w:pPr>
        <w:pStyle w:val="snoski"/>
        <w:spacing w:line="200" w:lineRule="exact"/>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A351C7" w:rsidRDefault="00A351C7" w:rsidP="001C5839">
      <w:pPr>
        <w:pStyle w:val="comment"/>
        <w:spacing w:line="200" w:lineRule="exac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A351C7" w:rsidRDefault="00A351C7" w:rsidP="001C5839">
      <w:pPr>
        <w:pStyle w:val="snoski"/>
        <w:spacing w:line="200" w:lineRule="exact"/>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A351C7" w:rsidRDefault="00A351C7" w:rsidP="001C5839">
      <w:pPr>
        <w:pStyle w:val="snoski"/>
        <w:spacing w:line="200" w:lineRule="exact"/>
      </w:pPr>
      <w:r>
        <w:t>**** Исключено.</w:t>
      </w:r>
    </w:p>
    <w:p w:rsidR="00A351C7" w:rsidRDefault="00A351C7" w:rsidP="001C5839">
      <w:pPr>
        <w:pStyle w:val="snoski"/>
        <w:spacing w:line="200" w:lineRule="exact"/>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A351C7" w:rsidRDefault="00A351C7" w:rsidP="001C5839">
      <w:pPr>
        <w:pStyle w:val="snoski"/>
        <w:spacing w:line="200" w:lineRule="exact"/>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A351C7" w:rsidRDefault="00A351C7" w:rsidP="001C5839">
      <w:pPr>
        <w:pStyle w:val="snoski"/>
        <w:spacing w:line="200" w:lineRule="exact"/>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A351C7" w:rsidRDefault="00A351C7" w:rsidP="001C5839">
      <w:pPr>
        <w:pStyle w:val="snoski"/>
        <w:spacing w:line="200" w:lineRule="exact"/>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A351C7" w:rsidRDefault="00A351C7" w:rsidP="001C5839">
      <w:pPr>
        <w:pStyle w:val="snoski"/>
        <w:spacing w:line="200" w:lineRule="exact"/>
      </w:pPr>
      <w:r>
        <w:t>********* Исключено.</w:t>
      </w:r>
    </w:p>
    <w:p w:rsidR="00A351C7" w:rsidRDefault="00A351C7" w:rsidP="001C5839">
      <w:pPr>
        <w:pStyle w:val="snoski"/>
        <w:spacing w:line="200" w:lineRule="exact"/>
      </w:pPr>
      <w:r>
        <w:t>********** Под сельской местностью понимается территория:</w:t>
      </w:r>
    </w:p>
    <w:p w:rsidR="00A351C7" w:rsidRDefault="00A351C7" w:rsidP="001C5839">
      <w:pPr>
        <w:pStyle w:val="snoski"/>
        <w:spacing w:line="200" w:lineRule="exact"/>
      </w:pPr>
      <w:r>
        <w:t>сельсоветов, поселков городского типа и городов районного подчинения, являющихся административно-территориальными единицами;</w:t>
      </w:r>
    </w:p>
    <w:p w:rsidR="00A351C7" w:rsidRDefault="00A351C7" w:rsidP="001C5839">
      <w:pPr>
        <w:pStyle w:val="snoski"/>
        <w:spacing w:line="200" w:lineRule="exact"/>
      </w:pPr>
      <w:r>
        <w:t>поселков городского типа и городов районного подчинения, являющихся территориальными единицами;</w:t>
      </w:r>
    </w:p>
    <w:p w:rsidR="00A351C7" w:rsidRDefault="00A351C7" w:rsidP="001C5839">
      <w:pPr>
        <w:pStyle w:val="snoski"/>
        <w:spacing w:line="200" w:lineRule="exact"/>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A351C7" w:rsidRDefault="00A351C7" w:rsidP="001C5839">
      <w:pPr>
        <w:pStyle w:val="snoski"/>
        <w:spacing w:line="200" w:lineRule="exact"/>
      </w:pPr>
      <w: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rsidR="00A351C7" w:rsidRDefault="00A351C7" w:rsidP="001C5839">
      <w:pPr>
        <w:pStyle w:val="snoski"/>
        <w:spacing w:after="240" w:line="200" w:lineRule="exact"/>
      </w:pPr>
      <w:r>
        <w:t> </w:t>
      </w:r>
    </w:p>
    <w:p w:rsidR="008560AC" w:rsidRDefault="008560AC" w:rsidP="001C5839">
      <w:pPr>
        <w:spacing w:line="200" w:lineRule="exact"/>
      </w:pPr>
    </w:p>
    <w:sectPr w:rsidR="008560AC" w:rsidSect="00A351C7">
      <w:headerReference w:type="even" r:id="rId8"/>
      <w:headerReference w:type="default" r:id="rId9"/>
      <w:footerReference w:type="first" r:id="rId10"/>
      <w:pgSz w:w="16838" w:h="11906" w:orient="landscape"/>
      <w:pgMar w:top="567" w:right="289" w:bottom="567" w:left="340" w:header="280" w:footer="709" w:gutter="0"/>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09F" w:rsidRDefault="006C109F" w:rsidP="00A351C7">
      <w:r>
        <w:separator/>
      </w:r>
    </w:p>
  </w:endnote>
  <w:endnote w:type="continuationSeparator" w:id="0">
    <w:p w:rsidR="006C109F" w:rsidRDefault="006C109F" w:rsidP="00A3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4A0" w:firstRow="1" w:lastRow="0" w:firstColumn="1" w:lastColumn="0" w:noHBand="0" w:noVBand="1"/>
    </w:tblPr>
    <w:tblGrid>
      <w:gridCol w:w="2286"/>
      <w:gridCol w:w="7773"/>
    </w:tblGrid>
    <w:tr w:rsidR="0025758D" w:rsidTr="00A351C7">
      <w:tc>
        <w:tcPr>
          <w:tcW w:w="1800" w:type="dxa"/>
          <w:shd w:val="clear" w:color="auto" w:fill="auto"/>
          <w:vAlign w:val="center"/>
        </w:tcPr>
        <w:p w:rsidR="0025758D" w:rsidRDefault="0025758D">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25758D" w:rsidRDefault="0025758D">
          <w:pPr>
            <w:pStyle w:val="a5"/>
            <w:rPr>
              <w:rFonts w:cs="Times New Roman"/>
              <w:i/>
              <w:sz w:val="24"/>
            </w:rPr>
          </w:pPr>
          <w:r>
            <w:rPr>
              <w:rFonts w:cs="Times New Roman"/>
              <w:i/>
              <w:sz w:val="24"/>
            </w:rPr>
            <w:t>Официальная правовая информация</w:t>
          </w:r>
        </w:p>
        <w:p w:rsidR="0025758D" w:rsidRDefault="0025758D">
          <w:pPr>
            <w:pStyle w:val="a5"/>
            <w:rPr>
              <w:rFonts w:cs="Times New Roman"/>
              <w:i/>
              <w:sz w:val="24"/>
            </w:rPr>
          </w:pPr>
          <w:r>
            <w:rPr>
              <w:rFonts w:cs="Times New Roman"/>
              <w:i/>
              <w:sz w:val="24"/>
            </w:rPr>
            <w:t>Информационно-поисковая система "ЭТАЛОН", 28.03.2024</w:t>
          </w:r>
        </w:p>
        <w:p w:rsidR="0025758D" w:rsidRPr="00A351C7" w:rsidRDefault="0025758D">
          <w:pPr>
            <w:pStyle w:val="a5"/>
            <w:rPr>
              <w:rFonts w:cs="Times New Roman"/>
              <w:i/>
              <w:sz w:val="24"/>
            </w:rPr>
          </w:pPr>
          <w:r>
            <w:rPr>
              <w:rFonts w:cs="Times New Roman"/>
              <w:i/>
              <w:sz w:val="24"/>
            </w:rPr>
            <w:t>Национальный центр правовой информации Республики Беларусь</w:t>
          </w:r>
        </w:p>
      </w:tc>
    </w:tr>
  </w:tbl>
  <w:p w:rsidR="0025758D" w:rsidRDefault="002575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09F" w:rsidRDefault="006C109F" w:rsidP="00A351C7">
      <w:r>
        <w:separator/>
      </w:r>
    </w:p>
  </w:footnote>
  <w:footnote w:type="continuationSeparator" w:id="0">
    <w:p w:rsidR="006C109F" w:rsidRDefault="006C109F" w:rsidP="00A35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8D" w:rsidRDefault="00F52183" w:rsidP="00A351C7">
    <w:pPr>
      <w:pStyle w:val="a3"/>
      <w:framePr w:wrap="around" w:vAnchor="text" w:hAnchor="margin" w:xAlign="center" w:y="1"/>
      <w:rPr>
        <w:rStyle w:val="a7"/>
      </w:rPr>
    </w:pPr>
    <w:r>
      <w:rPr>
        <w:rStyle w:val="a7"/>
      </w:rPr>
      <w:fldChar w:fldCharType="begin"/>
    </w:r>
    <w:r w:rsidR="0025758D">
      <w:rPr>
        <w:rStyle w:val="a7"/>
      </w:rPr>
      <w:instrText xml:space="preserve">PAGE  </w:instrText>
    </w:r>
    <w:r>
      <w:rPr>
        <w:rStyle w:val="a7"/>
      </w:rPr>
      <w:fldChar w:fldCharType="end"/>
    </w:r>
  </w:p>
  <w:p w:rsidR="0025758D" w:rsidRDefault="002575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8D" w:rsidRPr="00A351C7" w:rsidRDefault="00F52183" w:rsidP="00A351C7">
    <w:pPr>
      <w:pStyle w:val="a3"/>
      <w:framePr w:wrap="around" w:vAnchor="text" w:hAnchor="margin" w:xAlign="center" w:y="1"/>
      <w:rPr>
        <w:rStyle w:val="a7"/>
        <w:rFonts w:cs="Times New Roman"/>
        <w:sz w:val="24"/>
      </w:rPr>
    </w:pPr>
    <w:r w:rsidRPr="00A351C7">
      <w:rPr>
        <w:rStyle w:val="a7"/>
        <w:rFonts w:cs="Times New Roman"/>
        <w:sz w:val="24"/>
      </w:rPr>
      <w:fldChar w:fldCharType="begin"/>
    </w:r>
    <w:r w:rsidR="0025758D" w:rsidRPr="00A351C7">
      <w:rPr>
        <w:rStyle w:val="a7"/>
        <w:rFonts w:cs="Times New Roman"/>
        <w:sz w:val="24"/>
      </w:rPr>
      <w:instrText xml:space="preserve">PAGE  </w:instrText>
    </w:r>
    <w:r w:rsidRPr="00A351C7">
      <w:rPr>
        <w:rStyle w:val="a7"/>
        <w:rFonts w:cs="Times New Roman"/>
        <w:sz w:val="24"/>
      </w:rPr>
      <w:fldChar w:fldCharType="separate"/>
    </w:r>
    <w:r w:rsidR="00095486">
      <w:rPr>
        <w:rStyle w:val="a7"/>
        <w:rFonts w:cs="Times New Roman"/>
        <w:noProof/>
        <w:sz w:val="24"/>
      </w:rPr>
      <w:t>2</w:t>
    </w:r>
    <w:r w:rsidRPr="00A351C7">
      <w:rPr>
        <w:rStyle w:val="a7"/>
        <w:rFonts w:cs="Times New Roman"/>
        <w:sz w:val="24"/>
      </w:rPr>
      <w:fldChar w:fldCharType="end"/>
    </w:r>
  </w:p>
  <w:p w:rsidR="0025758D" w:rsidRPr="00A351C7" w:rsidRDefault="0025758D">
    <w:pPr>
      <w:pStyle w:val="a3"/>
      <w:rPr>
        <w:rFonts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5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51C7"/>
    <w:rsid w:val="00007C6C"/>
    <w:rsid w:val="000471E4"/>
    <w:rsid w:val="0008172A"/>
    <w:rsid w:val="00095486"/>
    <w:rsid w:val="000E1583"/>
    <w:rsid w:val="00145CEB"/>
    <w:rsid w:val="001C5839"/>
    <w:rsid w:val="001F2B07"/>
    <w:rsid w:val="00211AEA"/>
    <w:rsid w:val="0025758D"/>
    <w:rsid w:val="002976E4"/>
    <w:rsid w:val="0030781D"/>
    <w:rsid w:val="003C6575"/>
    <w:rsid w:val="004A68EB"/>
    <w:rsid w:val="005E22CA"/>
    <w:rsid w:val="005E3638"/>
    <w:rsid w:val="00626B65"/>
    <w:rsid w:val="006552E4"/>
    <w:rsid w:val="006C109F"/>
    <w:rsid w:val="006F009E"/>
    <w:rsid w:val="007A7002"/>
    <w:rsid w:val="007C26A7"/>
    <w:rsid w:val="007C529E"/>
    <w:rsid w:val="007E4AFE"/>
    <w:rsid w:val="008560AC"/>
    <w:rsid w:val="008A0EF2"/>
    <w:rsid w:val="008D7E36"/>
    <w:rsid w:val="009272FA"/>
    <w:rsid w:val="0093127F"/>
    <w:rsid w:val="009704F4"/>
    <w:rsid w:val="00A351C7"/>
    <w:rsid w:val="00A92B96"/>
    <w:rsid w:val="00AE5BF2"/>
    <w:rsid w:val="00B02B2A"/>
    <w:rsid w:val="00B40BE8"/>
    <w:rsid w:val="00B523F6"/>
    <w:rsid w:val="00BA22AE"/>
    <w:rsid w:val="00BA33DB"/>
    <w:rsid w:val="00C0466E"/>
    <w:rsid w:val="00C8716B"/>
    <w:rsid w:val="00CD7EC2"/>
    <w:rsid w:val="00D229B7"/>
    <w:rsid w:val="00DB45F7"/>
    <w:rsid w:val="00DF75A7"/>
    <w:rsid w:val="00E11D8C"/>
    <w:rsid w:val="00E27858"/>
    <w:rsid w:val="00E63751"/>
    <w:rsid w:val="00E800BD"/>
    <w:rsid w:val="00F52183"/>
    <w:rsid w:val="00F6055C"/>
    <w:rsid w:val="00F87C1C"/>
    <w:rsid w:val="00FA5305"/>
    <w:rsid w:val="00FE6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DB"/>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51C7"/>
    <w:pPr>
      <w:tabs>
        <w:tab w:val="center" w:pos="4677"/>
        <w:tab w:val="right" w:pos="9355"/>
      </w:tabs>
    </w:pPr>
  </w:style>
  <w:style w:type="character" w:customStyle="1" w:styleId="a4">
    <w:name w:val="Верхний колонтитул Знак"/>
    <w:basedOn w:val="a0"/>
    <w:link w:val="a3"/>
    <w:uiPriority w:val="99"/>
    <w:semiHidden/>
    <w:rsid w:val="00A351C7"/>
    <w:rPr>
      <w:rFonts w:ascii="Times New Roman" w:hAnsi="Times New Roman"/>
      <w:sz w:val="30"/>
    </w:rPr>
  </w:style>
  <w:style w:type="paragraph" w:styleId="a5">
    <w:name w:val="footer"/>
    <w:basedOn w:val="a"/>
    <w:link w:val="a6"/>
    <w:uiPriority w:val="99"/>
    <w:semiHidden/>
    <w:unhideWhenUsed/>
    <w:rsid w:val="00A351C7"/>
    <w:pPr>
      <w:tabs>
        <w:tab w:val="center" w:pos="4677"/>
        <w:tab w:val="right" w:pos="9355"/>
      </w:tabs>
    </w:pPr>
  </w:style>
  <w:style w:type="character" w:customStyle="1" w:styleId="a6">
    <w:name w:val="Нижний колонтитул Знак"/>
    <w:basedOn w:val="a0"/>
    <w:link w:val="a5"/>
    <w:uiPriority w:val="99"/>
    <w:semiHidden/>
    <w:rsid w:val="00A351C7"/>
    <w:rPr>
      <w:rFonts w:ascii="Times New Roman" w:hAnsi="Times New Roman"/>
      <w:sz w:val="30"/>
    </w:rPr>
  </w:style>
  <w:style w:type="character" w:styleId="a7">
    <w:name w:val="page number"/>
    <w:basedOn w:val="a0"/>
    <w:uiPriority w:val="99"/>
    <w:semiHidden/>
    <w:unhideWhenUsed/>
    <w:rsid w:val="00A351C7"/>
  </w:style>
  <w:style w:type="table" w:styleId="a8">
    <w:name w:val="Table Grid"/>
    <w:basedOn w:val="a1"/>
    <w:uiPriority w:val="59"/>
    <w:rsid w:val="00A35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cpi">
    <w:name w:val="newncpi"/>
    <w:basedOn w:val="a"/>
    <w:rsid w:val="00A351C7"/>
    <w:pPr>
      <w:ind w:firstLine="567"/>
    </w:pPr>
    <w:rPr>
      <w:rFonts w:eastAsiaTheme="minorEastAsia" w:cs="Times New Roman"/>
      <w:sz w:val="24"/>
      <w:szCs w:val="24"/>
      <w:lang w:eastAsia="ru-RU"/>
    </w:rPr>
  </w:style>
  <w:style w:type="paragraph" w:customStyle="1" w:styleId="capu1">
    <w:name w:val="capu1"/>
    <w:basedOn w:val="a"/>
    <w:rsid w:val="00A351C7"/>
    <w:pPr>
      <w:spacing w:after="120"/>
      <w:jc w:val="left"/>
    </w:pPr>
    <w:rPr>
      <w:rFonts w:eastAsiaTheme="minorEastAsia" w:cs="Times New Roman"/>
      <w:sz w:val="22"/>
      <w:lang w:eastAsia="ru-RU"/>
    </w:rPr>
  </w:style>
  <w:style w:type="paragraph" w:customStyle="1" w:styleId="cap1">
    <w:name w:val="cap1"/>
    <w:basedOn w:val="a"/>
    <w:rsid w:val="00A351C7"/>
    <w:pPr>
      <w:jc w:val="left"/>
    </w:pPr>
    <w:rPr>
      <w:rFonts w:eastAsiaTheme="minorEastAsia" w:cs="Times New Roman"/>
      <w:sz w:val="22"/>
      <w:lang w:eastAsia="ru-RU"/>
    </w:rPr>
  </w:style>
  <w:style w:type="paragraph" w:customStyle="1" w:styleId="titleu">
    <w:name w:val="titleu"/>
    <w:basedOn w:val="a"/>
    <w:rsid w:val="00A351C7"/>
    <w:pPr>
      <w:spacing w:before="240" w:after="240"/>
      <w:jc w:val="left"/>
    </w:pPr>
    <w:rPr>
      <w:rFonts w:eastAsiaTheme="minorEastAsia" w:cs="Times New Roman"/>
      <w:b/>
      <w:bCs/>
      <w:sz w:val="24"/>
      <w:szCs w:val="24"/>
      <w:lang w:eastAsia="ru-RU"/>
    </w:rPr>
  </w:style>
  <w:style w:type="paragraph" w:customStyle="1" w:styleId="table10">
    <w:name w:val="table10"/>
    <w:basedOn w:val="a"/>
    <w:rsid w:val="00A351C7"/>
    <w:pPr>
      <w:jc w:val="left"/>
    </w:pPr>
    <w:rPr>
      <w:rFonts w:eastAsiaTheme="minorEastAsia" w:cs="Times New Roman"/>
      <w:sz w:val="20"/>
      <w:szCs w:val="20"/>
      <w:lang w:eastAsia="ru-RU"/>
    </w:rPr>
  </w:style>
  <w:style w:type="paragraph" w:customStyle="1" w:styleId="chapter">
    <w:name w:val="chapter"/>
    <w:basedOn w:val="a"/>
    <w:rsid w:val="00A351C7"/>
    <w:pPr>
      <w:spacing w:before="240" w:after="240"/>
      <w:jc w:val="center"/>
    </w:pPr>
    <w:rPr>
      <w:rFonts w:eastAsiaTheme="minorEastAsia" w:cs="Times New Roman"/>
      <w:b/>
      <w:bCs/>
      <w:caps/>
      <w:sz w:val="24"/>
      <w:szCs w:val="24"/>
      <w:lang w:eastAsia="ru-RU"/>
    </w:rPr>
  </w:style>
  <w:style w:type="paragraph" w:customStyle="1" w:styleId="article">
    <w:name w:val="article"/>
    <w:basedOn w:val="a"/>
    <w:rsid w:val="00A351C7"/>
    <w:pPr>
      <w:spacing w:before="240" w:after="240"/>
      <w:ind w:left="1922" w:hanging="1355"/>
      <w:jc w:val="left"/>
    </w:pPr>
    <w:rPr>
      <w:rFonts w:eastAsia="Times New Roman" w:cs="Times New Roman"/>
      <w:b/>
      <w:bCs/>
      <w:sz w:val="24"/>
      <w:szCs w:val="24"/>
      <w:lang w:eastAsia="ru-RU"/>
    </w:rPr>
  </w:style>
  <w:style w:type="paragraph" w:customStyle="1" w:styleId="articleintext">
    <w:name w:val="articleintext"/>
    <w:basedOn w:val="a"/>
    <w:rsid w:val="00A351C7"/>
    <w:pPr>
      <w:ind w:firstLine="567"/>
    </w:pPr>
    <w:rPr>
      <w:rFonts w:eastAsiaTheme="minorEastAsia" w:cs="Times New Roman"/>
      <w:sz w:val="24"/>
      <w:szCs w:val="24"/>
      <w:lang w:eastAsia="ru-RU"/>
    </w:rPr>
  </w:style>
  <w:style w:type="character" w:customStyle="1" w:styleId="shaplost">
    <w:name w:val="shaplost"/>
    <w:basedOn w:val="a0"/>
    <w:rsid w:val="00A351C7"/>
  </w:style>
  <w:style w:type="paragraph" w:customStyle="1" w:styleId="rekviziti">
    <w:name w:val="rekviziti"/>
    <w:basedOn w:val="a"/>
    <w:rsid w:val="00A351C7"/>
    <w:pPr>
      <w:ind w:left="1134"/>
    </w:pPr>
    <w:rPr>
      <w:rFonts w:eastAsiaTheme="minorEastAsia" w:cs="Times New Roman"/>
      <w:sz w:val="24"/>
      <w:szCs w:val="24"/>
      <w:lang w:eastAsia="ru-RU"/>
    </w:rPr>
  </w:style>
  <w:style w:type="character" w:customStyle="1" w:styleId="article0">
    <w:name w:val="article0"/>
    <w:basedOn w:val="a0"/>
    <w:rsid w:val="00A351C7"/>
  </w:style>
  <w:style w:type="paragraph" w:customStyle="1" w:styleId="snoskiline">
    <w:name w:val="snoskiline"/>
    <w:basedOn w:val="a"/>
    <w:rsid w:val="00A351C7"/>
    <w:rPr>
      <w:rFonts w:eastAsiaTheme="minorEastAsia" w:cs="Times New Roman"/>
      <w:sz w:val="20"/>
      <w:szCs w:val="20"/>
      <w:lang w:eastAsia="ru-RU"/>
    </w:rPr>
  </w:style>
  <w:style w:type="paragraph" w:customStyle="1" w:styleId="snoski">
    <w:name w:val="snoski"/>
    <w:basedOn w:val="a"/>
    <w:rsid w:val="00A351C7"/>
    <w:pPr>
      <w:ind w:firstLine="567"/>
    </w:pPr>
    <w:rPr>
      <w:rFonts w:eastAsiaTheme="minorEastAsia" w:cs="Times New Roman"/>
      <w:sz w:val="20"/>
      <w:szCs w:val="20"/>
      <w:lang w:eastAsia="ru-RU"/>
    </w:rPr>
  </w:style>
  <w:style w:type="paragraph" w:customStyle="1" w:styleId="comment">
    <w:name w:val="comment"/>
    <w:basedOn w:val="a"/>
    <w:rsid w:val="00A351C7"/>
    <w:pPr>
      <w:ind w:firstLine="709"/>
    </w:pPr>
    <w:rPr>
      <w:rFonts w:eastAsiaTheme="minorEastAsia" w:cs="Times New Roman"/>
      <w:sz w:val="20"/>
      <w:szCs w:val="20"/>
      <w:lang w:eastAsia="ru-RU"/>
    </w:rPr>
  </w:style>
  <w:style w:type="paragraph" w:customStyle="1" w:styleId="razdel">
    <w:name w:val="razdel"/>
    <w:basedOn w:val="a"/>
    <w:rsid w:val="0025758D"/>
    <w:pPr>
      <w:ind w:firstLine="567"/>
      <w:jc w:val="center"/>
    </w:pPr>
    <w:rPr>
      <w:rFonts w:eastAsiaTheme="minorEastAsia" w:cs="Times New Roman"/>
      <w:b/>
      <w:bCs/>
      <w:caps/>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DB"/>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51C7"/>
    <w:pPr>
      <w:tabs>
        <w:tab w:val="center" w:pos="4677"/>
        <w:tab w:val="right" w:pos="9355"/>
      </w:tabs>
    </w:pPr>
  </w:style>
  <w:style w:type="character" w:customStyle="1" w:styleId="a4">
    <w:name w:val="Верхний колонтитул Знак"/>
    <w:basedOn w:val="a0"/>
    <w:link w:val="a3"/>
    <w:uiPriority w:val="99"/>
    <w:semiHidden/>
    <w:rsid w:val="00A351C7"/>
    <w:rPr>
      <w:rFonts w:ascii="Times New Roman" w:hAnsi="Times New Roman"/>
      <w:sz w:val="30"/>
    </w:rPr>
  </w:style>
  <w:style w:type="paragraph" w:styleId="a5">
    <w:name w:val="footer"/>
    <w:basedOn w:val="a"/>
    <w:link w:val="a6"/>
    <w:uiPriority w:val="99"/>
    <w:semiHidden/>
    <w:unhideWhenUsed/>
    <w:rsid w:val="00A351C7"/>
    <w:pPr>
      <w:tabs>
        <w:tab w:val="center" w:pos="4677"/>
        <w:tab w:val="right" w:pos="9355"/>
      </w:tabs>
    </w:pPr>
  </w:style>
  <w:style w:type="character" w:customStyle="1" w:styleId="a6">
    <w:name w:val="Нижний колонтитул Знак"/>
    <w:basedOn w:val="a0"/>
    <w:link w:val="a5"/>
    <w:uiPriority w:val="99"/>
    <w:semiHidden/>
    <w:rsid w:val="00A351C7"/>
    <w:rPr>
      <w:rFonts w:ascii="Times New Roman" w:hAnsi="Times New Roman"/>
      <w:sz w:val="30"/>
    </w:rPr>
  </w:style>
  <w:style w:type="character" w:styleId="a7">
    <w:name w:val="page number"/>
    <w:basedOn w:val="a0"/>
    <w:uiPriority w:val="99"/>
    <w:semiHidden/>
    <w:unhideWhenUsed/>
    <w:rsid w:val="00A351C7"/>
  </w:style>
  <w:style w:type="table" w:styleId="a8">
    <w:name w:val="Table Grid"/>
    <w:basedOn w:val="a1"/>
    <w:uiPriority w:val="59"/>
    <w:rsid w:val="00A35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cpi">
    <w:name w:val="newncpi"/>
    <w:basedOn w:val="a"/>
    <w:rsid w:val="00A351C7"/>
    <w:pPr>
      <w:ind w:firstLine="567"/>
    </w:pPr>
    <w:rPr>
      <w:rFonts w:eastAsiaTheme="minorEastAsia" w:cs="Times New Roman"/>
      <w:sz w:val="24"/>
      <w:szCs w:val="24"/>
      <w:lang w:eastAsia="ru-RU"/>
    </w:rPr>
  </w:style>
  <w:style w:type="paragraph" w:customStyle="1" w:styleId="capu1">
    <w:name w:val="capu1"/>
    <w:basedOn w:val="a"/>
    <w:rsid w:val="00A351C7"/>
    <w:pPr>
      <w:spacing w:after="120"/>
      <w:jc w:val="left"/>
    </w:pPr>
    <w:rPr>
      <w:rFonts w:eastAsiaTheme="minorEastAsia" w:cs="Times New Roman"/>
      <w:sz w:val="22"/>
      <w:lang w:eastAsia="ru-RU"/>
    </w:rPr>
  </w:style>
  <w:style w:type="paragraph" w:customStyle="1" w:styleId="cap1">
    <w:name w:val="cap1"/>
    <w:basedOn w:val="a"/>
    <w:rsid w:val="00A351C7"/>
    <w:pPr>
      <w:jc w:val="left"/>
    </w:pPr>
    <w:rPr>
      <w:rFonts w:eastAsiaTheme="minorEastAsia" w:cs="Times New Roman"/>
      <w:sz w:val="22"/>
      <w:lang w:eastAsia="ru-RU"/>
    </w:rPr>
  </w:style>
  <w:style w:type="paragraph" w:customStyle="1" w:styleId="titleu">
    <w:name w:val="titleu"/>
    <w:basedOn w:val="a"/>
    <w:rsid w:val="00A351C7"/>
    <w:pPr>
      <w:spacing w:before="240" w:after="240"/>
      <w:jc w:val="left"/>
    </w:pPr>
    <w:rPr>
      <w:rFonts w:eastAsiaTheme="minorEastAsia" w:cs="Times New Roman"/>
      <w:b/>
      <w:bCs/>
      <w:sz w:val="24"/>
      <w:szCs w:val="24"/>
      <w:lang w:eastAsia="ru-RU"/>
    </w:rPr>
  </w:style>
  <w:style w:type="paragraph" w:customStyle="1" w:styleId="table10">
    <w:name w:val="table10"/>
    <w:basedOn w:val="a"/>
    <w:rsid w:val="00A351C7"/>
    <w:pPr>
      <w:jc w:val="left"/>
    </w:pPr>
    <w:rPr>
      <w:rFonts w:eastAsiaTheme="minorEastAsia" w:cs="Times New Roman"/>
      <w:sz w:val="20"/>
      <w:szCs w:val="20"/>
      <w:lang w:eastAsia="ru-RU"/>
    </w:rPr>
  </w:style>
  <w:style w:type="paragraph" w:customStyle="1" w:styleId="chapter">
    <w:name w:val="chapter"/>
    <w:basedOn w:val="a"/>
    <w:rsid w:val="00A351C7"/>
    <w:pPr>
      <w:spacing w:before="240" w:after="240"/>
      <w:jc w:val="center"/>
    </w:pPr>
    <w:rPr>
      <w:rFonts w:eastAsiaTheme="minorEastAsia" w:cs="Times New Roman"/>
      <w:b/>
      <w:bCs/>
      <w:caps/>
      <w:sz w:val="24"/>
      <w:szCs w:val="24"/>
      <w:lang w:eastAsia="ru-RU"/>
    </w:rPr>
  </w:style>
  <w:style w:type="paragraph" w:customStyle="1" w:styleId="article">
    <w:name w:val="article"/>
    <w:basedOn w:val="a"/>
    <w:rsid w:val="00A351C7"/>
    <w:pPr>
      <w:spacing w:before="240" w:after="240"/>
      <w:ind w:left="1922" w:hanging="1355"/>
      <w:jc w:val="left"/>
    </w:pPr>
    <w:rPr>
      <w:rFonts w:eastAsia="Times New Roman" w:cs="Times New Roman"/>
      <w:b/>
      <w:bCs/>
      <w:sz w:val="24"/>
      <w:szCs w:val="24"/>
      <w:lang w:eastAsia="ru-RU"/>
    </w:rPr>
  </w:style>
  <w:style w:type="paragraph" w:customStyle="1" w:styleId="articleintext">
    <w:name w:val="articleintext"/>
    <w:basedOn w:val="a"/>
    <w:rsid w:val="00A351C7"/>
    <w:pPr>
      <w:ind w:firstLine="567"/>
    </w:pPr>
    <w:rPr>
      <w:rFonts w:eastAsiaTheme="minorEastAsia" w:cs="Times New Roman"/>
      <w:sz w:val="24"/>
      <w:szCs w:val="24"/>
      <w:lang w:eastAsia="ru-RU"/>
    </w:rPr>
  </w:style>
  <w:style w:type="character" w:customStyle="1" w:styleId="shaplost">
    <w:name w:val="shaplost"/>
    <w:basedOn w:val="a0"/>
    <w:rsid w:val="00A351C7"/>
  </w:style>
  <w:style w:type="paragraph" w:customStyle="1" w:styleId="rekviziti">
    <w:name w:val="rekviziti"/>
    <w:basedOn w:val="a"/>
    <w:rsid w:val="00A351C7"/>
    <w:pPr>
      <w:ind w:left="1134"/>
    </w:pPr>
    <w:rPr>
      <w:rFonts w:eastAsiaTheme="minorEastAsia" w:cs="Times New Roman"/>
      <w:sz w:val="24"/>
      <w:szCs w:val="24"/>
      <w:lang w:eastAsia="ru-RU"/>
    </w:rPr>
  </w:style>
  <w:style w:type="character" w:customStyle="1" w:styleId="article0">
    <w:name w:val="article0"/>
    <w:basedOn w:val="a0"/>
    <w:rsid w:val="00A351C7"/>
  </w:style>
  <w:style w:type="paragraph" w:customStyle="1" w:styleId="snoskiline">
    <w:name w:val="snoskiline"/>
    <w:basedOn w:val="a"/>
    <w:rsid w:val="00A351C7"/>
    <w:rPr>
      <w:rFonts w:eastAsiaTheme="minorEastAsia" w:cs="Times New Roman"/>
      <w:sz w:val="20"/>
      <w:szCs w:val="20"/>
      <w:lang w:eastAsia="ru-RU"/>
    </w:rPr>
  </w:style>
  <w:style w:type="paragraph" w:customStyle="1" w:styleId="snoski">
    <w:name w:val="snoski"/>
    <w:basedOn w:val="a"/>
    <w:rsid w:val="00A351C7"/>
    <w:pPr>
      <w:ind w:firstLine="567"/>
    </w:pPr>
    <w:rPr>
      <w:rFonts w:eastAsiaTheme="minorEastAsia" w:cs="Times New Roman"/>
      <w:sz w:val="20"/>
      <w:szCs w:val="20"/>
      <w:lang w:eastAsia="ru-RU"/>
    </w:rPr>
  </w:style>
  <w:style w:type="paragraph" w:customStyle="1" w:styleId="comment">
    <w:name w:val="comment"/>
    <w:basedOn w:val="a"/>
    <w:rsid w:val="00A351C7"/>
    <w:pPr>
      <w:ind w:firstLine="709"/>
    </w:pPr>
    <w:rPr>
      <w:rFonts w:eastAsiaTheme="minorEastAsia" w:cs="Times New Roman"/>
      <w:sz w:val="20"/>
      <w:szCs w:val="20"/>
      <w:lang w:eastAsia="ru-RU"/>
    </w:rPr>
  </w:style>
  <w:style w:type="paragraph" w:customStyle="1" w:styleId="razdel">
    <w:name w:val="razdel"/>
    <w:basedOn w:val="a"/>
    <w:rsid w:val="0025758D"/>
    <w:pPr>
      <w:ind w:firstLine="567"/>
      <w:jc w:val="center"/>
    </w:pPr>
    <w:rPr>
      <w:rFonts w:eastAsiaTheme="minorEastAsia" w:cs="Times New Roman"/>
      <w:b/>
      <w:bCs/>
      <w:caps/>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9EAB3-0C88-4E60-8220-D32A594F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8781</Words>
  <Characters>50057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58721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kostyskovichi</dc:creator>
  <cp:lastModifiedBy>Админ</cp:lastModifiedBy>
  <cp:revision>4</cp:revision>
  <dcterms:created xsi:type="dcterms:W3CDTF">2024-06-17T14:54:00Z</dcterms:created>
  <dcterms:modified xsi:type="dcterms:W3CDTF">2024-06-17T14:58:00Z</dcterms:modified>
</cp:coreProperties>
</file>