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9D49" w14:textId="1C5114D0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529"/>
          <w:sz w:val="30"/>
          <w:szCs w:val="30"/>
        </w:rPr>
      </w:pPr>
      <w:r>
        <w:rPr>
          <w:b/>
          <w:bCs/>
          <w:color w:val="212529"/>
          <w:sz w:val="30"/>
          <w:szCs w:val="30"/>
        </w:rPr>
        <w:t>Порядок и сроки обжалования принятых административных решений</w:t>
      </w:r>
    </w:p>
    <w:p w14:paraId="571EE0EA" w14:textId="77777777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529"/>
          <w:sz w:val="30"/>
          <w:szCs w:val="30"/>
        </w:rPr>
      </w:pPr>
      <w:r>
        <w:rPr>
          <w:b/>
          <w:bCs/>
          <w:color w:val="212529"/>
          <w:sz w:val="30"/>
          <w:szCs w:val="30"/>
        </w:rPr>
        <w:t xml:space="preserve">Выписка из закона Республики Беларусь от 28 октября 2008 г. </w:t>
      </w:r>
    </w:p>
    <w:p w14:paraId="6D9830AC" w14:textId="56A746F3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529"/>
          <w:sz w:val="30"/>
          <w:szCs w:val="30"/>
        </w:rPr>
      </w:pPr>
      <w:r>
        <w:rPr>
          <w:b/>
          <w:bCs/>
          <w:color w:val="212529"/>
          <w:sz w:val="30"/>
          <w:szCs w:val="30"/>
        </w:rPr>
        <w:t>«Об основах административных процедур»</w:t>
      </w:r>
    </w:p>
    <w:p w14:paraId="6A59BF3A" w14:textId="77777777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12529"/>
          <w:sz w:val="30"/>
          <w:szCs w:val="30"/>
        </w:rPr>
      </w:pPr>
    </w:p>
    <w:p w14:paraId="605E0F69" w14:textId="7CA148E6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12529"/>
          <w:sz w:val="26"/>
          <w:szCs w:val="26"/>
        </w:rPr>
      </w:pPr>
      <w:r>
        <w:rPr>
          <w:b/>
          <w:bCs/>
          <w:color w:val="212529"/>
          <w:sz w:val="30"/>
          <w:szCs w:val="30"/>
        </w:rPr>
        <w:t>Статья 30. Порядок обжалования административного решения</w:t>
      </w:r>
    </w:p>
    <w:p w14:paraId="13821B6B" w14:textId="77777777" w:rsidR="009F48D6" w:rsidRDefault="009F48D6" w:rsidP="009F48D6">
      <w:pPr>
        <w:pStyle w:val="chap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12529"/>
          <w:sz w:val="26"/>
          <w:szCs w:val="26"/>
        </w:rPr>
      </w:pPr>
      <w:r>
        <w:rPr>
          <w:b/>
          <w:bCs/>
          <w:color w:val="212529"/>
          <w:sz w:val="30"/>
          <w:szCs w:val="30"/>
        </w:rPr>
        <w:t> </w:t>
      </w:r>
    </w:p>
    <w:p w14:paraId="01629D69" w14:textId="6903A70A" w:rsidR="009F48D6" w:rsidRDefault="009F48D6" w:rsidP="009F48D6">
      <w:pPr>
        <w:pStyle w:val="point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bookmarkStart w:id="0" w:name="a222"/>
      <w:bookmarkEnd w:id="0"/>
      <w:r>
        <w:rPr>
          <w:color w:val="212529"/>
          <w:sz w:val="30"/>
          <w:szCs w:val="30"/>
        </w:rPr>
        <w:t xml:space="preserve">1. Заинтересованное лицо и третье лицо обладают правом </w:t>
      </w:r>
      <w:r w:rsidR="00E449FB">
        <w:rPr>
          <w:color w:val="212529"/>
          <w:sz w:val="30"/>
          <w:szCs w:val="30"/>
        </w:rPr>
        <w:t xml:space="preserve">                              </w:t>
      </w:r>
      <w:r>
        <w:rPr>
          <w:color w:val="212529"/>
          <w:sz w:val="30"/>
          <w:szCs w:val="30"/>
        </w:rPr>
        <w:t>на обжалование административного решения в административном (внесудебном) порядке.</w:t>
      </w:r>
    </w:p>
    <w:p w14:paraId="3F3D67D6" w14:textId="590BA032" w:rsidR="009F48D6" w:rsidRDefault="009F48D6" w:rsidP="009F48D6">
      <w:pPr>
        <w:pStyle w:val="point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bookmarkStart w:id="1" w:name="a201"/>
      <w:bookmarkEnd w:id="1"/>
      <w:r>
        <w:rPr>
          <w:color w:val="212529"/>
          <w:sz w:val="30"/>
          <w:szCs w:val="30"/>
        </w:rPr>
        <w:t xml:space="preserve">2. Административная жалоба направляется в вышестоящий государственный орган (вышестоящую организацию) либо </w:t>
      </w:r>
      <w:r w:rsidR="00E449FB">
        <w:rPr>
          <w:color w:val="212529"/>
          <w:sz w:val="30"/>
          <w:szCs w:val="30"/>
        </w:rPr>
        <w:t xml:space="preserve">                                          </w:t>
      </w:r>
      <w:r>
        <w:rPr>
          <w:color w:val="212529"/>
          <w:sz w:val="30"/>
          <w:szCs w:val="30"/>
        </w:rPr>
        <w:t>в государственный орган, иную организацию, к компетенции которых</w:t>
      </w:r>
      <w:r w:rsidR="00E449FB">
        <w:rPr>
          <w:color w:val="212529"/>
          <w:sz w:val="30"/>
          <w:szCs w:val="30"/>
        </w:rPr>
        <w:t xml:space="preserve">                   </w:t>
      </w:r>
      <w:r>
        <w:rPr>
          <w:color w:val="212529"/>
          <w:sz w:val="30"/>
          <w:szCs w:val="30"/>
        </w:rPr>
        <w:t xml:space="preserve"> в соответствии с законодательными актами и постановлениями Совета Министров Республики Беларусь относится рассмотрение таких жалоб (далее - орган, рассматривающий жалобу).</w:t>
      </w:r>
    </w:p>
    <w:p w14:paraId="31C55A68" w14:textId="2D69E31D" w:rsidR="009F48D6" w:rsidRDefault="009F48D6" w:rsidP="009F48D6">
      <w:pPr>
        <w:pStyle w:val="point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bookmarkStart w:id="2" w:name="a89"/>
      <w:bookmarkEnd w:id="2"/>
      <w:r>
        <w:rPr>
          <w:color w:val="212529"/>
          <w:sz w:val="30"/>
          <w:szCs w:val="30"/>
        </w:rPr>
        <w:t xml:space="preserve"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</w:t>
      </w:r>
      <w:r w:rsidR="00E449FB">
        <w:rPr>
          <w:color w:val="212529"/>
          <w:sz w:val="30"/>
          <w:szCs w:val="30"/>
        </w:rPr>
        <w:t xml:space="preserve">                                           </w:t>
      </w:r>
      <w:r>
        <w:rPr>
          <w:color w:val="212529"/>
          <w:sz w:val="30"/>
          <w:szCs w:val="30"/>
        </w:rPr>
        <w:t>не предусмотрен законодательными актами.</w:t>
      </w:r>
    </w:p>
    <w:p w14:paraId="7B2A08AA" w14:textId="77777777" w:rsidR="009F48D6" w:rsidRDefault="009F48D6" w:rsidP="009F48D6">
      <w:pPr>
        <w:pStyle w:val="newncpi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bookmarkStart w:id="3" w:name="a286"/>
      <w:bookmarkEnd w:id="3"/>
      <w:r>
        <w:rPr>
          <w:color w:val="212529"/>
          <w:sz w:val="30"/>
          <w:szCs w:val="30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14:paraId="169B6D80" w14:textId="77777777" w:rsidR="009F48D6" w:rsidRDefault="009F48D6" w:rsidP="009F48D6">
      <w:pPr>
        <w:pStyle w:val="newncpi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bookmarkStart w:id="4" w:name="a134"/>
      <w:bookmarkEnd w:id="4"/>
      <w:r>
        <w:rPr>
          <w:color w:val="212529"/>
          <w:sz w:val="30"/>
          <w:szCs w:val="30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14:paraId="63C49832" w14:textId="77777777" w:rsidR="009F48D6" w:rsidRDefault="009F48D6" w:rsidP="009F48D6">
      <w:pPr>
        <w:pStyle w:val="newncpi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30"/>
          <w:szCs w:val="30"/>
        </w:rPr>
        <w:t> </w:t>
      </w:r>
    </w:p>
    <w:p w14:paraId="080FA80F" w14:textId="77777777" w:rsidR="009F48D6" w:rsidRDefault="009F48D6" w:rsidP="009F48D6">
      <w:pPr>
        <w:pStyle w:val="article"/>
        <w:shd w:val="clear" w:color="auto" w:fill="F8F8F8"/>
        <w:spacing w:before="0" w:beforeAutospacing="0" w:after="0" w:afterAutospacing="0"/>
        <w:ind w:left="1922" w:hanging="1355"/>
        <w:rPr>
          <w:rFonts w:ascii="Segoe UI" w:hAnsi="Segoe UI" w:cs="Segoe UI"/>
          <w:color w:val="212529"/>
          <w:sz w:val="26"/>
          <w:szCs w:val="26"/>
        </w:rPr>
      </w:pPr>
      <w:bookmarkStart w:id="5" w:name="a43"/>
      <w:bookmarkEnd w:id="5"/>
      <w:r>
        <w:rPr>
          <w:b/>
          <w:bCs/>
          <w:color w:val="212529"/>
          <w:sz w:val="30"/>
          <w:szCs w:val="30"/>
        </w:rPr>
        <w:t>Статья 31. Срок подачи административной жалобы</w:t>
      </w:r>
    </w:p>
    <w:p w14:paraId="5BAEFE85" w14:textId="77777777" w:rsidR="009F48D6" w:rsidRDefault="009F48D6" w:rsidP="009F48D6">
      <w:pPr>
        <w:pStyle w:val="article"/>
        <w:shd w:val="clear" w:color="auto" w:fill="F8F8F8"/>
        <w:spacing w:before="0" w:beforeAutospacing="0" w:after="0" w:afterAutospacing="0"/>
        <w:ind w:left="1922" w:hanging="1355"/>
        <w:rPr>
          <w:rFonts w:ascii="Segoe UI" w:hAnsi="Segoe UI" w:cs="Segoe UI"/>
          <w:color w:val="212529"/>
          <w:sz w:val="26"/>
          <w:szCs w:val="26"/>
        </w:rPr>
      </w:pPr>
      <w:r>
        <w:rPr>
          <w:b/>
          <w:bCs/>
          <w:color w:val="212529"/>
          <w:sz w:val="30"/>
          <w:szCs w:val="30"/>
        </w:rPr>
        <w:t> </w:t>
      </w:r>
    </w:p>
    <w:p w14:paraId="6367218F" w14:textId="77777777" w:rsidR="009F48D6" w:rsidRDefault="009F48D6" w:rsidP="009F48D6">
      <w:pPr>
        <w:pStyle w:val="point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30"/>
          <w:szCs w:val="30"/>
        </w:rP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14:paraId="067F64B6" w14:textId="2052B876" w:rsidR="009F48D6" w:rsidRDefault="009F48D6" w:rsidP="009F48D6">
      <w:pPr>
        <w:pStyle w:val="point"/>
        <w:shd w:val="clear" w:color="auto" w:fill="F8F8F8"/>
        <w:spacing w:before="0" w:beforeAutospacing="0" w:after="0" w:afterAutospacing="0"/>
        <w:ind w:firstLine="567"/>
        <w:jc w:val="both"/>
        <w:rPr>
          <w:rFonts w:ascii="Segoe UI" w:hAnsi="Segoe UI" w:cs="Segoe UI"/>
          <w:color w:val="212529"/>
          <w:sz w:val="26"/>
          <w:szCs w:val="26"/>
        </w:rPr>
      </w:pPr>
      <w:r>
        <w:rPr>
          <w:color w:val="212529"/>
          <w:sz w:val="30"/>
          <w:szCs w:val="30"/>
        </w:rPr>
        <w:t xml:space="preserve">2. Орган, рассматривающий жалобу, вправе восстановить срок подачи административной жалобы в случае пропуска такого срока </w:t>
      </w:r>
      <w:r w:rsidR="00E449FB">
        <w:rPr>
          <w:color w:val="212529"/>
          <w:sz w:val="30"/>
          <w:szCs w:val="30"/>
        </w:rPr>
        <w:tab/>
      </w:r>
      <w:r>
        <w:rPr>
          <w:color w:val="212529"/>
          <w:sz w:val="30"/>
          <w:szCs w:val="30"/>
        </w:rPr>
        <w:t>по уважительной причине (тяжелая болезнь, длительная командировка и др.).</w:t>
      </w:r>
    </w:p>
    <w:p w14:paraId="7556A552" w14:textId="427F77AA" w:rsidR="0067274B" w:rsidRPr="009221AA" w:rsidRDefault="009F48D6" w:rsidP="009221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221AA">
        <w:rPr>
          <w:rFonts w:ascii="Times New Roman" w:hAnsi="Times New Roman" w:cs="Times New Roman"/>
          <w:b/>
          <w:bCs/>
          <w:sz w:val="28"/>
          <w:szCs w:val="28"/>
        </w:rPr>
        <w:t>Административное решение, принятое учреждением «Кричевский РЦСОН»</w:t>
      </w:r>
      <w:r w:rsidR="009221AA">
        <w:rPr>
          <w:rFonts w:ascii="Times New Roman" w:hAnsi="Times New Roman" w:cs="Times New Roman"/>
          <w:b/>
          <w:bCs/>
          <w:sz w:val="28"/>
          <w:szCs w:val="28"/>
        </w:rPr>
        <w:t xml:space="preserve"> по административной процедуре, может быть обжаловано</w:t>
      </w:r>
      <w:r w:rsidR="00E449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221AA">
        <w:rPr>
          <w:rFonts w:ascii="Times New Roman" w:hAnsi="Times New Roman" w:cs="Times New Roman"/>
          <w:b/>
          <w:bCs/>
          <w:sz w:val="28"/>
          <w:szCs w:val="28"/>
        </w:rPr>
        <w:t xml:space="preserve"> в вышестоящую организацию: Управление по труду, занятости</w:t>
      </w:r>
      <w:r w:rsidR="00E449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9221AA"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социальной защите Кричевского райисполкома (г. </w:t>
      </w:r>
      <w:proofErr w:type="gramStart"/>
      <w:r w:rsidR="009221AA">
        <w:rPr>
          <w:rFonts w:ascii="Times New Roman" w:hAnsi="Times New Roman" w:cs="Times New Roman"/>
          <w:b/>
          <w:bCs/>
          <w:sz w:val="28"/>
          <w:szCs w:val="28"/>
        </w:rPr>
        <w:t xml:space="preserve">Кричев, </w:t>
      </w:r>
      <w:r w:rsidR="00E449F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E449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9221AA">
        <w:rPr>
          <w:rFonts w:ascii="Times New Roman" w:hAnsi="Times New Roman" w:cs="Times New Roman"/>
          <w:b/>
          <w:bCs/>
          <w:sz w:val="28"/>
          <w:szCs w:val="28"/>
        </w:rPr>
        <w:t>ул. Советская, д. 49). После обжалования в вышестоящую организацию данное решение может быть обжаловано в судебном порядке</w:t>
      </w:r>
      <w:r w:rsidR="00E449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9221AA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гражданским процессуальным или хозяйственным процессуальным законодательством. </w:t>
      </w:r>
    </w:p>
    <w:sectPr w:rsidR="0067274B" w:rsidRPr="009221AA" w:rsidSect="009221A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CE"/>
    <w:rsid w:val="001166CE"/>
    <w:rsid w:val="0067274B"/>
    <w:rsid w:val="009221AA"/>
    <w:rsid w:val="009F48D6"/>
    <w:rsid w:val="00E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A142"/>
  <w15:chartTrackingRefBased/>
  <w15:docId w15:val="{B45CA5D9-C73D-4496-9FCC-7A98DBB5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9F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9F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F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9F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2025-03-11T09:00:00Z</cp:lastPrinted>
  <dcterms:created xsi:type="dcterms:W3CDTF">2025-03-11T08:44:00Z</dcterms:created>
  <dcterms:modified xsi:type="dcterms:W3CDTF">2025-03-12T14:09:00Z</dcterms:modified>
</cp:coreProperties>
</file>