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DD5" w:rsidRPr="00115DD5" w:rsidRDefault="008462A2" w:rsidP="00D42E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Для удобства граждан в службе «одно окно» с июня 2024 </w:t>
      </w:r>
      <w:r w:rsidR="00115DD5" w:rsidRPr="00D42E1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введен экстерриториальный принцип подачи заявления об осуществлении административных процедур.</w:t>
      </w:r>
    </w:p>
    <w:p w:rsidR="00115DD5" w:rsidRPr="00115DD5" w:rsidRDefault="00115DD5" w:rsidP="00D42E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5D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Экстерриториальный принцип дает право заявителю обратиться </w:t>
      </w:r>
      <w:r w:rsidR="00D42E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</w:t>
      </w:r>
      <w:r w:rsidRPr="00115DD5">
        <w:rPr>
          <w:rFonts w:ascii="Times New Roman" w:eastAsia="Times New Roman" w:hAnsi="Times New Roman" w:cs="Times New Roman"/>
          <w:sz w:val="30"/>
          <w:szCs w:val="30"/>
          <w:lang w:eastAsia="ru-RU"/>
        </w:rPr>
        <w:t>за осуществлением административных процедур в любую службу «одно окно» по своему выбору, независимо от места регистрации. </w:t>
      </w:r>
      <w:r w:rsidR="00D42E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786205" w:rsidRPr="00D42E18" w:rsidRDefault="00786205" w:rsidP="00D42E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Если ранее гражданин, </w:t>
      </w:r>
      <w:r w:rsidR="00115DD5"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зарегистрирован</w:t>
      </w:r>
      <w:r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ный</w:t>
      </w:r>
      <w:r w:rsidR="00115DD5"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на территории </w:t>
      </w:r>
      <w:r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Кричевского</w:t>
      </w:r>
      <w:r w:rsidR="00115DD5"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района, мог подать документы только в службу «одно окно» </w:t>
      </w:r>
      <w:r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Кричевского</w:t>
      </w:r>
      <w:r w:rsidR="00115DD5"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райисполкома, то сейчас, находясь на территории любого другого района, города, заявитель может обратиться в любую службу «одно окно». </w:t>
      </w:r>
    </w:p>
    <w:p w:rsidR="00D42E18" w:rsidRDefault="00115DD5" w:rsidP="00D42E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Например, гражданин, з</w:t>
      </w:r>
      <w:r w:rsidR="00786205"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арегистрированный в г. Кричеве</w:t>
      </w:r>
      <w:r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, временно находится в </w:t>
      </w:r>
      <w:r w:rsidR="00786205"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Бресте</w:t>
      </w:r>
      <w:r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. Он не имеет возможности приехать в службу «одно окно» по месту регистрации для осуществления необходимой административной процедуры, но может обратиться </w:t>
      </w:r>
      <w:r w:rsidR="001A793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                                         </w:t>
      </w:r>
      <w:bookmarkStart w:id="0" w:name="_GoBack"/>
      <w:bookmarkEnd w:id="0"/>
      <w:r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в соответствующую службу в </w:t>
      </w:r>
      <w:r w:rsidR="00786205"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Бресте</w:t>
      </w:r>
      <w:r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. Там он подает заявление и все необходимые документы, а также указывает</w:t>
      </w:r>
      <w:r w:rsidR="001A793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,</w:t>
      </w:r>
      <w:r w:rsidRPr="00D42E18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каким способом он хочет получить ответ — почтой или сам приедет и заберет. </w:t>
      </w:r>
    </w:p>
    <w:p w:rsidR="00115DD5" w:rsidRPr="00115DD5" w:rsidRDefault="00115DD5" w:rsidP="00D42E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5D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Если гражданин указал, что ответ необходимо направить почтой, </w:t>
      </w:r>
      <w:r w:rsidR="008462A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</w:t>
      </w:r>
      <w:r w:rsidRPr="00115D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то после принятия решения служба «одно окно» направляет решение посредством почтовой связи на адрес, который указал гражданин. Если же заявитель желает забрать решение сам лично, то ему необходимо будет приехать </w:t>
      </w:r>
      <w:proofErr w:type="gramStart"/>
      <w:r w:rsidRPr="00115DD5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proofErr w:type="gramEnd"/>
      <w:r w:rsidRPr="00115D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gramStart"/>
      <w:r w:rsidR="008462A2" w:rsidRPr="008462A2">
        <w:rPr>
          <w:rFonts w:ascii="Times New Roman" w:eastAsia="Times New Roman" w:hAnsi="Times New Roman" w:cs="Times New Roman"/>
          <w:sz w:val="30"/>
          <w:szCs w:val="30"/>
          <w:lang w:eastAsia="ru-RU"/>
        </w:rPr>
        <w:t>Кричевский</w:t>
      </w:r>
      <w:proofErr w:type="gramEnd"/>
      <w:r w:rsidRPr="00115D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райисполком и забрать ответ у нас </w:t>
      </w:r>
      <w:r w:rsidR="008462A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</w:t>
      </w:r>
      <w:r w:rsidRPr="00115DD5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службе. </w:t>
      </w:r>
    </w:p>
    <w:p w:rsidR="00115DD5" w:rsidRPr="00115DD5" w:rsidRDefault="00115DD5" w:rsidP="00D42E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5DD5">
        <w:rPr>
          <w:rFonts w:ascii="Times New Roman" w:eastAsia="Times New Roman" w:hAnsi="Times New Roman" w:cs="Times New Roman"/>
          <w:sz w:val="30"/>
          <w:szCs w:val="30"/>
          <w:lang w:eastAsia="ru-RU"/>
        </w:rPr>
        <w:t>Срок осуществления административной процедуры при таком способе подачи документов соответствует сроку, установленному законодательством. </w:t>
      </w:r>
    </w:p>
    <w:p w:rsidR="00115DD5" w:rsidRPr="00115DD5" w:rsidRDefault="00115DD5" w:rsidP="00D42E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5D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получения дополнительной информации вы можете обратиться в службу «одно окно» </w:t>
      </w:r>
      <w:r w:rsidR="007862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Кричевского </w:t>
      </w:r>
      <w:r w:rsidRPr="00115DD5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районного исполнительного комитета</w:t>
      </w:r>
      <w:r w:rsidR="00786205">
        <w:rPr>
          <w:rFonts w:ascii="Times New Roman" w:eastAsia="Times New Roman" w:hAnsi="Times New Roman" w:cs="Times New Roman"/>
          <w:sz w:val="30"/>
          <w:szCs w:val="30"/>
          <w:lang w:eastAsia="ru-RU"/>
        </w:rPr>
        <w:t>, которая расположена по адресу: г. Кричев, ул. Советская, 49, (1-ый этаж), тел. 8 (02241) 64 432, 26 636, 23 622</w:t>
      </w:r>
      <w:r w:rsidRPr="00115DD5">
        <w:rPr>
          <w:rFonts w:ascii="Times New Roman" w:eastAsia="Times New Roman" w:hAnsi="Times New Roman" w:cs="Times New Roman"/>
          <w:sz w:val="30"/>
          <w:szCs w:val="30"/>
          <w:lang w:eastAsia="ru-RU"/>
        </w:rPr>
        <w:t>, 142.</w:t>
      </w:r>
    </w:p>
    <w:p w:rsidR="008459FA" w:rsidRPr="00786205" w:rsidRDefault="008459FA" w:rsidP="00D42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8459FA" w:rsidRPr="0078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77"/>
    <w:rsid w:val="00115DD5"/>
    <w:rsid w:val="001A7938"/>
    <w:rsid w:val="00786205"/>
    <w:rsid w:val="008459FA"/>
    <w:rsid w:val="008462A2"/>
    <w:rsid w:val="00B95877"/>
    <w:rsid w:val="00D4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5DD5"/>
    <w:rPr>
      <w:b/>
      <w:bCs/>
    </w:rPr>
  </w:style>
  <w:style w:type="character" w:styleId="a5">
    <w:name w:val="Emphasis"/>
    <w:basedOn w:val="a0"/>
    <w:uiPriority w:val="20"/>
    <w:qFormat/>
    <w:rsid w:val="00115D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5DD5"/>
    <w:rPr>
      <w:b/>
      <w:bCs/>
    </w:rPr>
  </w:style>
  <w:style w:type="character" w:styleId="a5">
    <w:name w:val="Emphasis"/>
    <w:basedOn w:val="a0"/>
    <w:uiPriority w:val="20"/>
    <w:qFormat/>
    <w:rsid w:val="00115D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Календарева Марина Михайловна</dc:creator>
  <cp:keywords/>
  <dc:description/>
  <cp:lastModifiedBy>Новикова Татьяна Васильевна</cp:lastModifiedBy>
  <cp:revision>5</cp:revision>
  <dcterms:created xsi:type="dcterms:W3CDTF">2026-08-07T09:34:00Z</dcterms:created>
  <dcterms:modified xsi:type="dcterms:W3CDTF">2026-08-20T11:41:00Z</dcterms:modified>
</cp:coreProperties>
</file>