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0" w:rsidRDefault="00105550" w:rsidP="00105550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16.16.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p w:rsidR="00105550" w:rsidRDefault="00105550" w:rsidP="00105550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05550" w:rsidRPr="003E4805" w:rsidTr="004C364F">
        <w:tc>
          <w:tcPr>
            <w:tcW w:w="5857" w:type="dxa"/>
          </w:tcPr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105550" w:rsidRPr="003E4805" w:rsidRDefault="0010555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105550" w:rsidRPr="003E4805" w:rsidTr="004C364F">
        <w:tc>
          <w:tcPr>
            <w:tcW w:w="5857" w:type="dxa"/>
          </w:tcPr>
          <w:p w:rsidR="00105550" w:rsidRPr="00191ABC" w:rsidRDefault="00105550" w:rsidP="004C364F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090" w:type="dxa"/>
          </w:tcPr>
          <w:p w:rsidR="00105550" w:rsidRPr="00191ABC" w:rsidRDefault="00105550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105550" w:rsidRPr="00191ABC" w:rsidRDefault="00105550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105550" w:rsidRPr="00191ABC" w:rsidRDefault="00105550" w:rsidP="004C364F">
            <w:pPr>
              <w:pStyle w:val="s30"/>
            </w:pPr>
            <w:r w:rsidRPr="00FC7E33">
              <w:rPr>
                <w:sz w:val="28"/>
                <w:szCs w:val="28"/>
              </w:rPr>
              <w:t>до 31 декабря года, в котором принято решение</w:t>
            </w:r>
          </w:p>
        </w:tc>
      </w:tr>
    </w:tbl>
    <w:p w:rsidR="00105550" w:rsidRDefault="00105550" w:rsidP="00105550">
      <w:pPr>
        <w:rPr>
          <w:sz w:val="30"/>
          <w:szCs w:val="30"/>
        </w:rPr>
      </w:pPr>
    </w:p>
    <w:p w:rsidR="00105550" w:rsidRDefault="00105550" w:rsidP="00105550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05550" w:rsidRPr="005453EF" w:rsidRDefault="00105550" w:rsidP="00105550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105550" w:rsidRPr="005453EF" w:rsidRDefault="00105550" w:rsidP="0010555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4644" w:rsidRPr="00105550" w:rsidRDefault="00105550" w:rsidP="00105550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105550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2021-01-28T08:36:00Z</dcterms:created>
  <dcterms:modified xsi:type="dcterms:W3CDTF">2021-01-28T08:36:00Z</dcterms:modified>
</cp:coreProperties>
</file>