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78" w:rsidRDefault="007E1778" w:rsidP="007E1778">
      <w:pPr>
        <w:spacing w:after="0" w:line="240" w:lineRule="auto"/>
        <w:jc w:val="center"/>
      </w:pPr>
      <w:r>
        <w:t>СИЛЬНЫЙ ЛИДЕР –</w:t>
      </w:r>
    </w:p>
    <w:p w:rsidR="007E1778" w:rsidRDefault="007E1778" w:rsidP="007E1778">
      <w:pPr>
        <w:spacing w:after="0" w:line="240" w:lineRule="auto"/>
        <w:jc w:val="center"/>
      </w:pPr>
      <w:r>
        <w:t>ГАРАНТ СТАБИЛЬНОСТИ И БЕЗОПАСНОСТИ ГОСУДАРСТВА</w:t>
      </w:r>
    </w:p>
    <w:p w:rsidR="007E1778" w:rsidRDefault="007E1778" w:rsidP="007E1778">
      <w:pPr>
        <w:spacing w:after="0" w:line="240" w:lineRule="auto"/>
        <w:jc w:val="both"/>
      </w:pP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Наша страна является одной из самых молодых президентских республик </w:t>
      </w:r>
      <w:proofErr w:type="gramStart"/>
      <w:r>
        <w:t>из</w:t>
      </w:r>
      <w:proofErr w:type="gramEnd"/>
      <w:r>
        <w:t xml:space="preserve"> более </w:t>
      </w:r>
      <w:proofErr w:type="gramStart"/>
      <w:r>
        <w:t>чем</w:t>
      </w:r>
      <w:proofErr w:type="gramEnd"/>
      <w:r>
        <w:t xml:space="preserve"> 150 государств. В Республике Беларусь этот институт был введен 30 лет назад. Сегодня уместный повод оценить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7E1778" w:rsidRDefault="007E1778" w:rsidP="007E1778">
      <w:pPr>
        <w:spacing w:after="0" w:line="240" w:lineRule="auto"/>
        <w:ind w:firstLine="709"/>
        <w:jc w:val="both"/>
      </w:pP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кризиса. В эти «лихие» годы общество как никогда нуждалось в национальном лидере, способном отвести страну от пропасти.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15 марта 1994 г. была принята Конституция Республики Беларусь. Впервые в Беларуси был учрежден институт президентства.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этом же году состоялись первые выборы Президента Беларуси.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первом туре среди шести кандидатов народный депутат </w:t>
      </w:r>
      <w:proofErr w:type="spellStart"/>
      <w:r>
        <w:t>А.Г.Лукашенко</w:t>
      </w:r>
      <w:proofErr w:type="spellEnd"/>
      <w:r>
        <w:t xml:space="preserve"> набрал 44,82% голосов. Избирательная кампания 1994 года была отмечена попытками </w:t>
      </w:r>
      <w:proofErr w:type="gramStart"/>
      <w:r>
        <w:t>помешать народу сделать</w:t>
      </w:r>
      <w:proofErr w:type="gramEnd"/>
      <w:r>
        <w:t xml:space="preserve"> свой выбор. В итоге понадобился второй тур голосования, по итогам которого </w:t>
      </w:r>
      <w:proofErr w:type="spellStart"/>
      <w:r>
        <w:t>А.Г.Лукашенко</w:t>
      </w:r>
      <w:proofErr w:type="spellEnd"/>
      <w:r>
        <w:t xml:space="preserve"> поддержали 80,34% избирателей.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стране началась совершенно другая история: эпоха не отчаяния,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государственном и хозяйственном строительстве за последние тридцать лет. Курс </w:t>
      </w:r>
      <w:proofErr w:type="spellStart"/>
      <w:r>
        <w:t>А.Г.Лукашенко</w:t>
      </w:r>
      <w:proofErr w:type="spellEnd"/>
      <w:r>
        <w:t xml:space="preserve"> на построение сильного правового социального государства полностью оправдался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2. Знаковые достижения и вехи в истории суверенной Беларуси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Планируя 30 лет назад развитие суверенной Беларуси, Президент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во главу государственной политики поставил человека, его интересы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и потребности.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”Мы сумели сделать нашу страну не только суверенной,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собственного труда“, – отметил белорусский лидер 2 марта 2006 г. на третьем ВНС.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lastRenderedPageBreak/>
        <w:t xml:space="preserve">Фактически только с середины 1990-х годов в республике был дан старт исследованиям и разработкам на основе традиций уникальной советской белорусской науки. Наша страна заметно продвинулась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</w:t>
      </w:r>
      <w:proofErr w:type="spellStart"/>
      <w:r>
        <w:t>нанотехнологиях</w:t>
      </w:r>
      <w:proofErr w:type="spellEnd"/>
      <w:r>
        <w:t xml:space="preserve">, атомной и возобновляемой энергетике, аэрокосмической отрасли, искусственном интеллекте, </w:t>
      </w:r>
      <w:proofErr w:type="spellStart"/>
      <w:r>
        <w:t>цифровизации</w:t>
      </w:r>
      <w:proofErr w:type="spellEnd"/>
      <w:r>
        <w:t xml:space="preserve">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и роботизации, биотехнологиях и фармацевтике, </w:t>
      </w:r>
      <w:proofErr w:type="spellStart"/>
      <w:r>
        <w:t>машино</w:t>
      </w:r>
      <w:proofErr w:type="spellEnd"/>
      <w:r>
        <w:t>- и приборостроении, точном земледелии, создании новых лекарств и методик в здравоохранении (только в 2023 году в рамках действующих научных программ по линии НАН Беларуси разработано 481 и доведено до стадии практического применения 446 новшеств).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мы не только сами себя обеспечиваем продовольствием (причем за счет собственного производства), но и вошли в пятерку его крупнейших экспортеров в Европе. 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”Мы сделали интересы белорусов приоритетом нашей экономической политики. Социальное государство – это наш неизменный национальный бренд“, – отметил Президент Республики Беларусь, выступая на шестом ВНС 11 февраля 2021 г.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Даже в условиях беспрецедентного внешнего давления на нашу страну в Беларуси один из самых низких уровней </w:t>
      </w:r>
      <w:proofErr w:type="spellStart"/>
      <w:r>
        <w:t>малообеспеченности</w:t>
      </w:r>
      <w:proofErr w:type="spellEnd"/>
      <w:r>
        <w:t xml:space="preserve"> (бедности) населения.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За период 1991–2023 гг. реальные денежные доходы населения выросли почти в 5 раз, реальная заработная плата – практически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в 7 раз (в долларовом эквиваленте заработная плата выросла почти в 10 раз).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Показатель обеспеченности населения жильем увеличился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с 1991 года более чем в 1,5 раза.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Одно из ключевых направлений государственной политики – повышение благополучия семей. Комплексная система поддержки семей с детьми предусматривает гарантии и льготы в различных сферах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их жизнедеятельности.</w:t>
      </w:r>
    </w:p>
    <w:p w:rsidR="007E1778" w:rsidRDefault="007E1778" w:rsidP="007E1778">
      <w:pPr>
        <w:spacing w:after="0" w:line="240" w:lineRule="auto"/>
        <w:ind w:firstLine="709"/>
        <w:jc w:val="both"/>
      </w:pPr>
      <w:proofErr w:type="gramStart"/>
      <w:r>
        <w:t xml:space="preserve">Особую заботу государство проявляет о старшем поколении (расходы на выплату пенсий составляют порядка 9% ВВП, что сопоставимо </w:t>
      </w:r>
      <w:proofErr w:type="gramEnd"/>
    </w:p>
    <w:p w:rsidR="007E1778" w:rsidRDefault="007E1778" w:rsidP="007E1778">
      <w:pPr>
        <w:spacing w:after="0" w:line="240" w:lineRule="auto"/>
        <w:ind w:firstLine="709"/>
        <w:jc w:val="both"/>
      </w:pPr>
      <w:r>
        <w:t>с развитыми странами).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В стране предоставлен 100% доступ граждан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к медицинским услугам.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Сегодня здравоохранение Республики Беларусь обладает практически всем спектром оказания медицинских услуг,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lastRenderedPageBreak/>
        <w:t xml:space="preserve">что позволило свести до минимума направление наших граждан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на лечение за рубеж.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Республике Беларусь гарантируются доступность и бесплатность общего среднего и профессионально-технического образования,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на конкурсной основе – бесплатность среднего специального и высшего образования.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Как отмечалось ранее, ключевым элементом внутренней политики является борьба с коррупцией.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Сегодня удельный вес коррупционных преступлений от общего количества совершенных в республике преступлений не превышает 2%.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Еще в 2005 году Глава государства </w:t>
      </w:r>
      <w:proofErr w:type="spellStart"/>
      <w:r>
        <w:t>А.Г.Лукашенко</w:t>
      </w:r>
      <w:proofErr w:type="spellEnd"/>
      <w:r>
        <w:t xml:space="preserve"> обозначил </w:t>
      </w:r>
      <w:proofErr w:type="spellStart"/>
      <w:proofErr w:type="gramStart"/>
      <w:r>
        <w:t>осново</w:t>
      </w:r>
      <w:proofErr w:type="spellEnd"/>
      <w:r>
        <w:t>-полагающий</w:t>
      </w:r>
      <w:proofErr w:type="gramEnd"/>
      <w:r>
        <w:t xml:space="preserve"> принцип взаимоотношений власти и людей: ”Гражданин должен прийти в одну организацию максимум два раза. Первый – чтобы запросить нужный ему документ, второй – чтобы его получить“. </w:t>
      </w:r>
      <w:r>
        <w:cr/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Уникальная система работы с обращениями граждан, налаженная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Беларуси, практически не имеет аналогов в мире (ежемесячно осуществляется более 10 </w:t>
      </w:r>
      <w:proofErr w:type="gramStart"/>
      <w:r>
        <w:t>млн</w:t>
      </w:r>
      <w:proofErr w:type="gramEnd"/>
      <w:r>
        <w:t xml:space="preserve"> транзакций по оказанию 233 видов электронных услуг и 330 видов административных процедур).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инструмент идеологического противоборства.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”Мы выступаем за многополярный, справедливый мир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lastRenderedPageBreak/>
        <w:t xml:space="preserve">с гарантиями развития для всех стран без исключения“, – подчеркнул </w:t>
      </w:r>
      <w:proofErr w:type="spellStart"/>
      <w:r>
        <w:t>А.Г.Лукашенко</w:t>
      </w:r>
      <w:proofErr w:type="spellEnd"/>
      <w:r>
        <w:t xml:space="preserve"> 15 июня 2023 г., принимая верительные грамоты послов зарубежных государств.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в сфере национальной безопасности. Нынешним поколениям белорусов посчастливилось родиться и жить под мирным небом.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результате в Беларуси были созданы компактные, мобильные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и высокотехнологичные Вооруженные Силы.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Стратегические документы, принятые на седьмом ВНС в 2024 году, – Концепция национальной безопасности и Военная доктрина – ответ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на современные вызовы и угрозы нашему конституционному строю.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Как отметил </w:t>
      </w:r>
      <w:proofErr w:type="spellStart"/>
      <w:r>
        <w:t>А.Г.Лукашенко</w:t>
      </w:r>
      <w:proofErr w:type="spellEnd"/>
      <w:r>
        <w:t xml:space="preserve"> 18 июня 2024 г. на заседании Совета Безопасности Республики Беларусь, ”Наши национальные стратегические интересы в сфере безопасности определены. Здесь все предельно ясно… Мы никому никогда не угрожали. Более того, открыто (в отличие от других стран) доводим наши подходы всем“.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30 лет Беларусь уверенно развивает механизмы демократического управления государством.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Еще в 1996 году по инициативе Главы государства </w:t>
      </w:r>
      <w:proofErr w:type="spellStart"/>
      <w:r>
        <w:t>А.Г.Лукашенко</w:t>
      </w:r>
      <w:proofErr w:type="spellEnd"/>
      <w:r>
        <w:t xml:space="preserve"> впервые было созвано Всебелорусское народное собрание. Название доклада </w:t>
      </w:r>
      <w:proofErr w:type="spellStart"/>
      <w:r>
        <w:t>А.Г.Лукашенко</w:t>
      </w:r>
      <w:proofErr w:type="spellEnd"/>
      <w:r>
        <w:t xml:space="preserve"> ”Только народ вправе решать свою судьбу“ предопределило магистральный смысл общественно-политической жизни нашей страны.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Уникальная связь Президента и народа не могла не вызвать неприязнь наших внешних оппонентов. По словам Главы государства, ”шатать“ нашу страну пытались различными гибридными методами из года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в год. Провалились с десяток попыток ”цветных революций“. Один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из таких ”накатов“ мы ощутили в 2020 году. </w:t>
      </w:r>
      <w:proofErr w:type="gramStart"/>
      <w: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>
        <w:t xml:space="preserve"> Однако наш Президент не поддался шантажу и не выбрал путь побега, как некоторые другие лидеры в похожих обстоятельствах. 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lastRenderedPageBreak/>
        <w:t xml:space="preserve">в государстве. 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В Беларуси продолжается процесс развития гражданского общества, раскрывается потенциал гражданских активистов.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****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 xml:space="preserve">С первых лет президентства </w:t>
      </w:r>
      <w:proofErr w:type="spellStart"/>
      <w:r>
        <w:t>А.Г.Лукашенко</w:t>
      </w:r>
      <w:proofErr w:type="spellEnd"/>
      <w:r>
        <w:t xml:space="preserve"> в народе его называют ”Батькой“ –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Основу достижений страны Президент Республики Беларусь сформулировал еще в 2006 году в ходе третьего Всебелорусского народного собрания: ”Сильная государственная власть, сильная социальная политика и опора на народ – вот и весь секрет наших успехов“.</w:t>
      </w:r>
    </w:p>
    <w:p w:rsidR="007E1778" w:rsidRDefault="007E1778" w:rsidP="007E1778">
      <w:pPr>
        <w:spacing w:after="0" w:line="240" w:lineRule="auto"/>
        <w:ind w:firstLine="709"/>
        <w:jc w:val="both"/>
      </w:pPr>
      <w:r>
        <w:t>Завершая свое выступление на седьмом Всебелорусском народном собрании 24 апреля 2024 г., белорусский лидер сказал: ”Только мы знаем, каким должно быть будущее Беларуси, какой должна быть наша страна, как сделать ее сильнее... м</w:t>
      </w:r>
      <w:bookmarkStart w:id="0" w:name="_GoBack"/>
      <w:bookmarkEnd w:id="0"/>
      <w:r>
        <w:t>ы выбрали сильную, суверенную, независимую, мирную Беларусь. И в это сложное, противоречивое время надо выстоять! Мы должны это сделать. Время выбрало нас!“.</w:t>
      </w:r>
    </w:p>
    <w:p w:rsidR="00D611A5" w:rsidRDefault="007E1778" w:rsidP="007E1778">
      <w:pPr>
        <w:spacing w:line="240" w:lineRule="auto"/>
        <w:ind w:firstLine="709"/>
      </w:pPr>
      <w:r>
        <w:t> </w:t>
      </w:r>
    </w:p>
    <w:sectPr w:rsidR="00D6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D6"/>
    <w:rsid w:val="006965ED"/>
    <w:rsid w:val="007E1778"/>
    <w:rsid w:val="00C54AD6"/>
    <w:rsid w:val="00D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D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ED"/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Рудобелец Наталья Сергеевна</dc:creator>
  <cp:keywords/>
  <dc:description/>
  <cp:lastModifiedBy>Рудобелец Наталья Сергеевна</cp:lastModifiedBy>
  <cp:revision>2</cp:revision>
  <dcterms:created xsi:type="dcterms:W3CDTF">2024-11-18T14:37:00Z</dcterms:created>
  <dcterms:modified xsi:type="dcterms:W3CDTF">2024-11-18T14:37:00Z</dcterms:modified>
</cp:coreProperties>
</file>