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3D" w:rsidRDefault="003B063D" w:rsidP="003B063D">
      <w:pPr>
        <w:spacing w:after="0" w:line="240" w:lineRule="auto"/>
        <w:jc w:val="center"/>
        <w:rPr>
          <w:rFonts w:ascii="Times New Roman" w:hAnsi="Times New Roman"/>
          <w:b/>
          <w:bCs/>
          <w:sz w:val="28"/>
          <w:szCs w:val="28"/>
        </w:rPr>
      </w:pPr>
      <w:r>
        <w:rPr>
          <w:rFonts w:ascii="Times New Roman" w:hAnsi="Times New Roman"/>
          <w:b/>
          <w:sz w:val="28"/>
          <w:szCs w:val="28"/>
        </w:rPr>
        <w:t>АКТУАЛЬНЫЕ ВОПРОСЫ ДОБРОВОЛЬНОГО СТРАХОВАНИЯ КВАРТИР И ИНДИВИДУАЛЬНЫХ ЖИЛЫХ ДОМОВ</w:t>
      </w:r>
    </w:p>
    <w:p w:rsidR="003B063D" w:rsidRDefault="003B063D" w:rsidP="003B063D">
      <w:pPr>
        <w:spacing w:after="0" w:line="240" w:lineRule="auto"/>
        <w:jc w:val="both"/>
        <w:rPr>
          <w:rFonts w:ascii="Times New Roman" w:hAnsi="Times New Roman"/>
          <w:b/>
          <w:sz w:val="28"/>
          <w:szCs w:val="28"/>
        </w:rPr>
      </w:pP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В этих целях филиалом Белгосстраха по Могилевской области в период с 16 по 20 марта 2020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квартир и индивидуальных жилых домов.</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В настоящее время вопрос добровольного страхования имущества – квартир, жилых домов, домашнего имущества, а также гражданской ответственности их владельцев – становится особенно актуальным. В городах с каждым годом растет количество новостроек, граждане приобретают или строят собственное жилье и зачастую сталкиваются с определенными проблемами.</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 Вот лишь несколько примеров таких проблем владельцев квартир. Подобные бедствия возникают неожиданно и наносят ущерб, который подчас трудно восполнить. </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Самым распространенным бедствием в многоквартирных домах является залитие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3B063D" w:rsidRDefault="003B063D" w:rsidP="003B063D">
      <w:pPr>
        <w:spacing w:after="0" w:line="240" w:lineRule="auto"/>
        <w:ind w:firstLine="708"/>
        <w:jc w:val="both"/>
        <w:rPr>
          <w:rFonts w:ascii="Times New Roman" w:hAnsi="Times New Roman"/>
          <w:i/>
          <w:sz w:val="28"/>
          <w:szCs w:val="28"/>
        </w:rPr>
      </w:pPr>
      <w:r>
        <w:rPr>
          <w:rFonts w:ascii="Times New Roman" w:hAnsi="Times New Roman"/>
          <w:i/>
          <w:sz w:val="28"/>
          <w:szCs w:val="28"/>
        </w:rPr>
        <w:t>В августе 2019 года в результате проведения пусконаладочных работ по запуску отопления произошла авария отопительной системы в многоквартирном доме по бульвару Непокоренных в г. Могилеве, повреждено 6 квартир, выплата произведена только собственникам 1 квартиры в размере 10 тысяч рублей, остальным пришлось компенсировать ущерб за счет собственных средств либо добиваться возмещения от коммунальной организации.</w:t>
      </w:r>
    </w:p>
    <w:p w:rsidR="003B063D" w:rsidRDefault="003B063D" w:rsidP="003B063D">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В сентябре 2019 года аналогичная авария произошла в доме по ул. Габровской, в результате чего повреждены 9 квартир, в том числе и домашнее имущество. Страховой защиты не было ни у одной квартиры. Общая сумма ущерба составила более 9 тысяч рублей. </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Всех этих неприятностей можно было бы избежать, если бы жильцы заблаговременно обратились в страховую компанию. </w:t>
      </w:r>
    </w:p>
    <w:p w:rsidR="003B063D" w:rsidRDefault="003B063D" w:rsidP="003B063D">
      <w:pPr>
        <w:spacing w:after="0" w:line="240" w:lineRule="auto"/>
        <w:ind w:firstLine="708"/>
        <w:jc w:val="both"/>
        <w:rPr>
          <w:rFonts w:ascii="Times New Roman" w:hAnsi="Times New Roman"/>
          <w:i/>
          <w:sz w:val="28"/>
          <w:szCs w:val="28"/>
        </w:rPr>
      </w:pPr>
      <w:r>
        <w:rPr>
          <w:rFonts w:ascii="Times New Roman" w:hAnsi="Times New Roman"/>
          <w:i/>
          <w:sz w:val="28"/>
          <w:szCs w:val="28"/>
        </w:rPr>
        <w:lastRenderedPageBreak/>
        <w:t>Справочно:</w:t>
      </w:r>
    </w:p>
    <w:p w:rsidR="003B063D" w:rsidRDefault="003B063D" w:rsidP="003B063D">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В 2019 году представительствами Белгосстраха по Могилевской области жителям многоэтажек, ставшим и виновниками бытового залития и пострадавшими от него, выплачено более 730 тысяч рублей, в январе текущего года – около 35 тысяч рублей. </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b/>
          <w:sz w:val="28"/>
          <w:szCs w:val="28"/>
        </w:rPr>
        <w:t>При страховании квартиры</w:t>
      </w:r>
      <w:r>
        <w:rPr>
          <w:rFonts w:ascii="Times New Roman" w:hAnsi="Times New Roman"/>
          <w:sz w:val="28"/>
          <w:szCs w:val="28"/>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др). Имея </w:t>
      </w:r>
      <w:r>
        <w:rPr>
          <w:rFonts w:ascii="Times New Roman" w:hAnsi="Times New Roman"/>
          <w:b/>
          <w:sz w:val="28"/>
          <w:szCs w:val="28"/>
        </w:rPr>
        <w:t>комплексный договор страхования квартиры и предметов домашнего имущества</w:t>
      </w:r>
      <w:r>
        <w:rPr>
          <w:rFonts w:ascii="Times New Roman" w:hAnsi="Times New Roman"/>
          <w:sz w:val="28"/>
          <w:szCs w:val="28"/>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Виновником бытового залития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В связи с этим </w:t>
      </w:r>
      <w:r>
        <w:rPr>
          <w:rFonts w:ascii="Times New Roman" w:hAnsi="Times New Roman"/>
          <w:b/>
          <w:sz w:val="28"/>
          <w:szCs w:val="28"/>
        </w:rPr>
        <w:t>существует возможность</w:t>
      </w:r>
      <w:r>
        <w:rPr>
          <w:rFonts w:ascii="Times New Roman" w:hAnsi="Times New Roman"/>
          <w:sz w:val="28"/>
          <w:szCs w:val="28"/>
        </w:rPr>
        <w:t xml:space="preserve"> защитить не только имущественные интересы в отношении собственной квартиры и домашнего имущества, но и </w:t>
      </w:r>
      <w:r>
        <w:rPr>
          <w:rFonts w:ascii="Times New Roman" w:hAnsi="Times New Roman"/>
          <w:b/>
          <w:sz w:val="28"/>
          <w:szCs w:val="28"/>
        </w:rPr>
        <w:t>застраховать свою гражданскую ответственность владельца квартиры</w:t>
      </w:r>
      <w:r>
        <w:rPr>
          <w:rFonts w:ascii="Times New Roman" w:hAnsi="Times New Roman"/>
          <w:sz w:val="28"/>
          <w:szCs w:val="28"/>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 соседями, страховая организация возместит в пределах страховой суммы расходы по ремонту жилых помещений соседей.</w:t>
      </w:r>
    </w:p>
    <w:p w:rsidR="003B063D" w:rsidRDefault="003B063D" w:rsidP="003B063D">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В одном из домов в г. Могилеве при проведении ремонта квартиры в результате неправильного крепления полотенцесушителя были повреждены квартиры с седьмого по первый этаж. У виновника договора страхования гражданской ответственности владельца квартиры не было. Из всех нижерасположенных квартир застрахована была одна – ее собственник получил страховое возмещение в размере 5,7 тысяч рублей. С собственниками не застрахованных квартир виновной в залитии стороне придется рассчитываться самостоятельно. </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3B063D" w:rsidRDefault="003B063D" w:rsidP="003B063D">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Так, в результате пожара квартиры, находящейся на 3 этаже многоэтажного жилого дома по улице Королева в г. Могилеве, пострадавшими оказались квартиры еще 3 этажей (2 нижних этажа </w:t>
      </w:r>
      <w:r>
        <w:rPr>
          <w:rFonts w:ascii="Times New Roman" w:hAnsi="Times New Roman"/>
          <w:i/>
          <w:sz w:val="28"/>
          <w:szCs w:val="28"/>
        </w:rPr>
        <w:lastRenderedPageBreak/>
        <w:t xml:space="preserve">залиты водой, 4 этаж задымлен). Все квартиры были застрахованы, их владельцам возмещен ущерб в полном размере.  </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Белгосстраха. </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Не стал исключением и 2019 год.</w:t>
      </w:r>
    </w:p>
    <w:p w:rsidR="003B063D" w:rsidRDefault="003B063D" w:rsidP="003B063D">
      <w:pPr>
        <w:spacing w:after="0" w:line="240" w:lineRule="auto"/>
        <w:ind w:firstLine="708"/>
        <w:jc w:val="both"/>
        <w:rPr>
          <w:rFonts w:ascii="Times New Roman" w:hAnsi="Times New Roman"/>
          <w:i/>
          <w:sz w:val="28"/>
          <w:szCs w:val="28"/>
        </w:rPr>
      </w:pPr>
      <w:r>
        <w:rPr>
          <w:rFonts w:ascii="Times New Roman" w:hAnsi="Times New Roman"/>
          <w:i/>
          <w:sz w:val="28"/>
          <w:szCs w:val="28"/>
        </w:rPr>
        <w:t>В представительства Белгосстраха Могилевской области в прошедшем году обратилось 572 страхователя в связи с повреждение строений и домашнего имущества в результате сильного ветра и грозы, выплата страхового возмещения составила 94,3 тысячи рублей.</w:t>
      </w:r>
    </w:p>
    <w:p w:rsidR="003B063D" w:rsidRDefault="003B063D" w:rsidP="003B063D">
      <w:pPr>
        <w:spacing w:after="0" w:line="240" w:lineRule="auto"/>
        <w:jc w:val="both"/>
        <w:rPr>
          <w:rFonts w:ascii="Times New Roman" w:hAnsi="Times New Roman"/>
          <w:i/>
          <w:sz w:val="28"/>
          <w:szCs w:val="28"/>
        </w:rPr>
      </w:pPr>
      <w:r>
        <w:rPr>
          <w:rFonts w:ascii="Times New Roman" w:hAnsi="Times New Roman"/>
          <w:i/>
          <w:sz w:val="28"/>
          <w:szCs w:val="28"/>
        </w:rPr>
        <w:t>Наиболее пострадавшими оказались Горецкий, Кричевский и Чериковский районы.</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3B063D" w:rsidRDefault="003B063D" w:rsidP="003B063D">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 Шквалистым ветром в деревне Жуково Могилевского района повреждены крыши 13 домовладений, хозяйственные постройки, домашнее имущество. Договоры добровольного страхования строений и домашнего имущества имелись не у всех. У остальных граждан строения были застрахованы только в обязательном порядке и выплата страхового возмещения произведена им в размере 50% причиненного ущерба.</w:t>
      </w:r>
    </w:p>
    <w:p w:rsidR="003B063D" w:rsidRDefault="003B063D" w:rsidP="003B063D">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В деревне Софиевка Могилевского района в результате грозы, которая вызвала перенапряжение в электросети, повреждена бытовая техника в домовладениях граждан. За выплатой страхового возмещения обратилось 15 страхователей – жителей данной деревни. </w:t>
      </w:r>
    </w:p>
    <w:p w:rsidR="003B063D" w:rsidRDefault="003B063D" w:rsidP="003B063D">
      <w:pPr>
        <w:spacing w:after="0" w:line="240" w:lineRule="auto"/>
        <w:ind w:firstLine="708"/>
        <w:jc w:val="both"/>
        <w:rPr>
          <w:rFonts w:ascii="Times New Roman" w:hAnsi="Times New Roman"/>
          <w:b/>
          <w:i/>
          <w:sz w:val="28"/>
          <w:szCs w:val="28"/>
        </w:rPr>
      </w:pPr>
      <w:r>
        <w:rPr>
          <w:rFonts w:ascii="Times New Roman" w:hAnsi="Times New Roman"/>
          <w:b/>
          <w:i/>
          <w:sz w:val="28"/>
          <w:szCs w:val="28"/>
        </w:rPr>
        <w:t>Как действовать застрахованному лицу при наступлении того или иного события?</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w:t>
      </w:r>
      <w:r>
        <w:rPr>
          <w:rFonts w:ascii="Times New Roman" w:hAnsi="Times New Roman"/>
          <w:sz w:val="28"/>
          <w:szCs w:val="28"/>
        </w:rPr>
        <w:lastRenderedPageBreak/>
        <w:t xml:space="preserve">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происшедшего события.    </w:t>
      </w:r>
    </w:p>
    <w:p w:rsidR="003B063D" w:rsidRDefault="003B063D" w:rsidP="003B063D">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Всю необходимую информацию можно получить в Белгосстрахе по круглосуточному телефону (0222) 500-500, или обратившись в его ближайшее представительство. </w:t>
      </w:r>
    </w:p>
    <w:p w:rsidR="003B063D" w:rsidRDefault="003B063D" w:rsidP="003B063D">
      <w:pPr>
        <w:spacing w:after="0" w:line="240" w:lineRule="auto"/>
        <w:jc w:val="both"/>
        <w:rPr>
          <w:rFonts w:ascii="Times New Roman" w:hAnsi="Times New Roman"/>
          <w:sz w:val="28"/>
          <w:szCs w:val="28"/>
        </w:rPr>
      </w:pPr>
    </w:p>
    <w:p w:rsidR="003B063D" w:rsidRDefault="003B063D" w:rsidP="003B063D">
      <w:pPr>
        <w:spacing w:after="0" w:line="240" w:lineRule="auto"/>
        <w:jc w:val="right"/>
        <w:rPr>
          <w:rFonts w:ascii="Times New Roman" w:hAnsi="Times New Roman"/>
          <w:i/>
          <w:sz w:val="28"/>
          <w:szCs w:val="28"/>
        </w:rPr>
      </w:pPr>
      <w:r>
        <w:rPr>
          <w:rFonts w:ascii="Times New Roman" w:hAnsi="Times New Roman"/>
          <w:i/>
          <w:sz w:val="28"/>
          <w:szCs w:val="28"/>
        </w:rPr>
        <w:t xml:space="preserve">Филиал Белгосстраха по        </w:t>
      </w:r>
    </w:p>
    <w:p w:rsidR="003B063D" w:rsidRDefault="003B063D" w:rsidP="003B063D">
      <w:pPr>
        <w:spacing w:after="0" w:line="240" w:lineRule="auto"/>
        <w:jc w:val="right"/>
        <w:rPr>
          <w:rFonts w:ascii="Times New Roman" w:hAnsi="Times New Roman"/>
          <w:i/>
          <w:sz w:val="28"/>
          <w:szCs w:val="28"/>
        </w:rPr>
      </w:pPr>
      <w:r>
        <w:rPr>
          <w:rFonts w:ascii="Times New Roman" w:hAnsi="Times New Roman"/>
          <w:i/>
          <w:sz w:val="28"/>
          <w:szCs w:val="28"/>
        </w:rPr>
        <w:t>Могилевской области</w:t>
      </w:r>
    </w:p>
    <w:p w:rsidR="003B063D" w:rsidRDefault="003B063D" w:rsidP="003B063D">
      <w:pPr>
        <w:spacing w:after="0" w:line="240" w:lineRule="auto"/>
        <w:jc w:val="both"/>
        <w:rPr>
          <w:rFonts w:ascii="Times New Roman" w:hAnsi="Times New Roman"/>
          <w:b/>
          <w:sz w:val="28"/>
          <w:szCs w:val="28"/>
        </w:rPr>
      </w:pPr>
    </w:p>
    <w:p w:rsidR="003B063D" w:rsidRDefault="003B063D" w:rsidP="003B063D">
      <w:pPr>
        <w:spacing w:line="228" w:lineRule="auto"/>
        <w:jc w:val="right"/>
        <w:rPr>
          <w:sz w:val="28"/>
          <w:szCs w:val="28"/>
        </w:rPr>
      </w:pPr>
    </w:p>
    <w:p w:rsidR="00AB7F36" w:rsidRDefault="00AB7F36"/>
    <w:sectPr w:rsidR="00AB7F36" w:rsidSect="00AB7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063D"/>
    <w:rsid w:val="003B063D"/>
    <w:rsid w:val="00AB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6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02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1313</Words>
  <Characters>7489</Characters>
  <Application>Microsoft Office Word</Application>
  <DocSecurity>0</DocSecurity>
  <Lines>62</Lines>
  <Paragraphs>17</Paragraphs>
  <ScaleCrop>false</ScaleCrop>
  <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2020-03-16T12:52:00Z</dcterms:created>
  <dcterms:modified xsi:type="dcterms:W3CDTF">2020-03-16T12:53:00Z</dcterms:modified>
</cp:coreProperties>
</file>