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5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410"/>
        <w:gridCol w:w="2126"/>
        <w:gridCol w:w="2694"/>
      </w:tblGrid>
      <w:tr w:rsidR="001A085C" w:rsidTr="001A085C">
        <w:trPr>
          <w:trHeight w:val="1833"/>
          <w:jc w:val="center"/>
        </w:trPr>
        <w:tc>
          <w:tcPr>
            <w:tcW w:w="2297" w:type="dxa"/>
          </w:tcPr>
          <w:p w:rsidR="001A085C" w:rsidRDefault="001A085C" w:rsidP="00B26E1F">
            <w:pPr>
              <w:ind w:firstLine="332"/>
            </w:pPr>
            <w:r>
              <w:rPr>
                <w:noProof/>
              </w:rPr>
              <w:drawing>
                <wp:inline distT="0" distB="0" distL="0" distR="0" wp14:anchorId="22CEE634" wp14:editId="76622876">
                  <wp:extent cx="1034055" cy="1000125"/>
                  <wp:effectExtent l="0" t="0" r="0" b="0"/>
                  <wp:docPr id="1" name="Рисунок 1" descr="https://mogilev-region.gov.by/files/13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gilev-region.gov.by/files/13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54" cy="101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A085C" w:rsidRDefault="001A085C" w:rsidP="001A085C">
            <w:pPr>
              <w:jc w:val="center"/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2EB73353" wp14:editId="4538C5C1">
                  <wp:extent cx="950577" cy="1019175"/>
                  <wp:effectExtent l="0" t="0" r="2540" b="0"/>
                  <wp:docPr id="6" name="Рисунок 6" descr="Союз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юз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94" cy="101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A085C" w:rsidRDefault="001A085C" w:rsidP="00ED4D74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E074558" wp14:editId="67FC1EB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25400</wp:posOffset>
                  </wp:positionV>
                  <wp:extent cx="991097" cy="962025"/>
                  <wp:effectExtent l="0" t="0" r="0" b="0"/>
                  <wp:wrapNone/>
                  <wp:docPr id="4" name="Picture 3" descr="V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V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97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1A085C" w:rsidRDefault="001A085C" w:rsidP="001A08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867A0" wp14:editId="7170C19A">
                  <wp:extent cx="1047750" cy="1236345"/>
                  <wp:effectExtent l="0" t="0" r="0" b="1905"/>
                  <wp:docPr id="2" name="Рисунок 2" descr="https://krichev.gov.by/images/stories/rayon/arms_krich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richev.gov.by/images/stories/rayon/arms_krich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86" cy="126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E1F" w:rsidRDefault="001A085C" w:rsidP="00B26E1F">
      <w:pPr>
        <w:jc w:val="center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Круглый стол</w:t>
      </w:r>
    </w:p>
    <w:p w:rsidR="001A085C" w:rsidRDefault="001A085C" w:rsidP="00CA74C3">
      <w:pPr>
        <w:spacing w:before="120"/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Вз</w:t>
      </w:r>
      <w:r w:rsidR="00CA74C3">
        <w:rPr>
          <w:b/>
          <w:i/>
          <w:color w:val="7030A0"/>
          <w:sz w:val="36"/>
          <w:szCs w:val="36"/>
        </w:rPr>
        <w:t>а</w:t>
      </w:r>
      <w:r>
        <w:rPr>
          <w:b/>
          <w:i/>
          <w:color w:val="7030A0"/>
          <w:sz w:val="36"/>
          <w:szCs w:val="36"/>
        </w:rPr>
        <w:t xml:space="preserve">имодействие бизнеса и власти </w:t>
      </w:r>
    </w:p>
    <w:p w:rsidR="00B26E1F" w:rsidRPr="00197D11" w:rsidRDefault="001A085C" w:rsidP="00CA74C3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в развитии регионов Беларуси</w:t>
      </w:r>
    </w:p>
    <w:p w:rsidR="00B26E1F" w:rsidRDefault="00B26E1F" w:rsidP="00B26E1F">
      <w:pPr>
        <w:spacing w:before="120" w:after="120"/>
        <w:jc w:val="center"/>
        <w:rPr>
          <w:b/>
          <w:i/>
          <w:sz w:val="32"/>
          <w:szCs w:val="32"/>
        </w:rPr>
      </w:pPr>
      <w:r w:rsidRPr="00197D11">
        <w:rPr>
          <w:b/>
          <w:i/>
          <w:sz w:val="32"/>
          <w:szCs w:val="32"/>
        </w:rPr>
        <w:t xml:space="preserve">г. </w:t>
      </w:r>
      <w:r w:rsidR="001A085C">
        <w:rPr>
          <w:b/>
          <w:i/>
          <w:sz w:val="32"/>
          <w:szCs w:val="32"/>
        </w:rPr>
        <w:t>Кричев</w:t>
      </w:r>
      <w:r w:rsidRPr="00197D11">
        <w:rPr>
          <w:b/>
          <w:i/>
          <w:sz w:val="32"/>
          <w:szCs w:val="32"/>
        </w:rPr>
        <w:t xml:space="preserve">, </w:t>
      </w:r>
      <w:r w:rsidR="001A085C">
        <w:rPr>
          <w:b/>
          <w:i/>
          <w:sz w:val="32"/>
          <w:szCs w:val="32"/>
        </w:rPr>
        <w:t>Дворец Потемкина</w:t>
      </w:r>
      <w:r>
        <w:rPr>
          <w:b/>
          <w:i/>
          <w:sz w:val="32"/>
          <w:szCs w:val="32"/>
        </w:rPr>
        <w:t xml:space="preserve">, </w:t>
      </w:r>
      <w:proofErr w:type="spellStart"/>
      <w:r w:rsidR="001A085C">
        <w:rPr>
          <w:b/>
          <w:i/>
          <w:sz w:val="32"/>
          <w:szCs w:val="32"/>
        </w:rPr>
        <w:t>ул.Ленинская</w:t>
      </w:r>
      <w:proofErr w:type="spellEnd"/>
      <w:r w:rsidR="001A085C">
        <w:rPr>
          <w:b/>
          <w:i/>
          <w:sz w:val="32"/>
          <w:szCs w:val="32"/>
        </w:rPr>
        <w:t>, 59</w:t>
      </w:r>
    </w:p>
    <w:p w:rsidR="00300F7E" w:rsidRPr="00197D11" w:rsidRDefault="001A085C" w:rsidP="00300F7E">
      <w:pPr>
        <w:spacing w:before="120"/>
        <w:jc w:val="center"/>
        <w:rPr>
          <w:b/>
          <w:i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26 октября (четверг) 2023</w:t>
      </w:r>
      <w:r w:rsidR="00300F7E" w:rsidRPr="00197D11">
        <w:rPr>
          <w:b/>
          <w:i/>
          <w:color w:val="7030A0"/>
          <w:sz w:val="32"/>
          <w:szCs w:val="32"/>
        </w:rPr>
        <w:t xml:space="preserve"> года</w:t>
      </w:r>
    </w:p>
    <w:tbl>
      <w:tblPr>
        <w:tblStyle w:val="ae"/>
        <w:tblpPr w:leftFromText="180" w:rightFromText="180" w:vertAnchor="text" w:horzAnchor="margin" w:tblpX="-142" w:tblpY="33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921"/>
      </w:tblGrid>
      <w:tr w:rsidR="00300F7E" w:rsidTr="00300F7E">
        <w:trPr>
          <w:trHeight w:val="650"/>
        </w:trPr>
        <w:tc>
          <w:tcPr>
            <w:tcW w:w="2718" w:type="dxa"/>
          </w:tcPr>
          <w:p w:rsidR="00300F7E" w:rsidRPr="00300F7E" w:rsidRDefault="00300F7E" w:rsidP="00300F7E">
            <w:pPr>
              <w:rPr>
                <w:b/>
                <w:i/>
              </w:rPr>
            </w:pPr>
            <w:r w:rsidRPr="00300F7E">
              <w:rPr>
                <w:b/>
              </w:rPr>
              <w:t>ОРГАНИЗАТОР:</w:t>
            </w:r>
          </w:p>
        </w:tc>
        <w:tc>
          <w:tcPr>
            <w:tcW w:w="6921" w:type="dxa"/>
          </w:tcPr>
          <w:p w:rsidR="001A085C" w:rsidRDefault="001A085C" w:rsidP="00300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областной исполнительный комитет</w:t>
            </w:r>
          </w:p>
          <w:p w:rsidR="00300F7E" w:rsidRPr="00300F7E" w:rsidRDefault="00300F7E" w:rsidP="00CA74C3">
            <w:pPr>
              <w:spacing w:before="120"/>
              <w:rPr>
                <w:sz w:val="28"/>
                <w:szCs w:val="28"/>
              </w:rPr>
            </w:pPr>
            <w:r w:rsidRPr="00300F7E">
              <w:rPr>
                <w:sz w:val="28"/>
                <w:szCs w:val="28"/>
              </w:rPr>
              <w:t xml:space="preserve">Бизнес союз предпринимателей и нанимателей </w:t>
            </w:r>
          </w:p>
          <w:p w:rsidR="00300F7E" w:rsidRPr="00C41C74" w:rsidRDefault="00300F7E" w:rsidP="00300F7E">
            <w:pPr>
              <w:rPr>
                <w:b/>
                <w:i/>
                <w:sz w:val="28"/>
                <w:szCs w:val="28"/>
              </w:rPr>
            </w:pPr>
            <w:r w:rsidRPr="00300F7E">
              <w:rPr>
                <w:sz w:val="28"/>
                <w:szCs w:val="28"/>
              </w:rPr>
              <w:t>имени профессора М.С.Кунявского</w:t>
            </w:r>
          </w:p>
        </w:tc>
      </w:tr>
      <w:tr w:rsidR="00300F7E" w:rsidTr="00300F7E">
        <w:trPr>
          <w:trHeight w:val="637"/>
        </w:trPr>
        <w:tc>
          <w:tcPr>
            <w:tcW w:w="2718" w:type="dxa"/>
          </w:tcPr>
          <w:p w:rsidR="00300F7E" w:rsidRPr="00300F7E" w:rsidRDefault="00300F7E" w:rsidP="00300F7E">
            <w:pPr>
              <w:rPr>
                <w:b/>
              </w:rPr>
            </w:pPr>
          </w:p>
        </w:tc>
        <w:tc>
          <w:tcPr>
            <w:tcW w:w="6921" w:type="dxa"/>
          </w:tcPr>
          <w:p w:rsidR="00300F7E" w:rsidRPr="00C41C74" w:rsidRDefault="001A085C" w:rsidP="00CA74C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«Минский союз предпринимателей и работодателей»</w:t>
            </w:r>
          </w:p>
        </w:tc>
      </w:tr>
      <w:tr w:rsidR="00300F7E" w:rsidTr="00300F7E">
        <w:trPr>
          <w:trHeight w:val="264"/>
        </w:trPr>
        <w:tc>
          <w:tcPr>
            <w:tcW w:w="2718" w:type="dxa"/>
          </w:tcPr>
          <w:p w:rsidR="00300F7E" w:rsidRDefault="00300F7E" w:rsidP="00300F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21" w:type="dxa"/>
          </w:tcPr>
          <w:p w:rsidR="00300F7E" w:rsidRPr="00A052D6" w:rsidRDefault="001A085C" w:rsidP="00CA74C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Кричевский исполнительный комитет</w:t>
            </w:r>
          </w:p>
        </w:tc>
      </w:tr>
    </w:tbl>
    <w:p w:rsidR="00300F7E" w:rsidRDefault="00300F7E" w:rsidP="00300F7E">
      <w:pPr>
        <w:spacing w:before="120" w:after="120"/>
        <w:jc w:val="center"/>
        <w:rPr>
          <w:b/>
          <w:color w:val="7030A0"/>
          <w:sz w:val="36"/>
          <w:szCs w:val="36"/>
        </w:rPr>
      </w:pPr>
      <w:r w:rsidRPr="00A052D6">
        <w:rPr>
          <w:b/>
          <w:color w:val="7030A0"/>
          <w:sz w:val="36"/>
          <w:szCs w:val="36"/>
        </w:rPr>
        <w:t xml:space="preserve">П Р О Г Р А М </w:t>
      </w:r>
      <w:proofErr w:type="spellStart"/>
      <w:r w:rsidRPr="00A052D6">
        <w:rPr>
          <w:b/>
          <w:color w:val="7030A0"/>
          <w:sz w:val="36"/>
          <w:szCs w:val="36"/>
        </w:rPr>
        <w:t>М</w:t>
      </w:r>
      <w:proofErr w:type="spellEnd"/>
      <w:r w:rsidRPr="00A052D6">
        <w:rPr>
          <w:b/>
          <w:color w:val="7030A0"/>
          <w:sz w:val="36"/>
          <w:szCs w:val="36"/>
        </w:rPr>
        <w:t xml:space="preserve"> А</w:t>
      </w:r>
      <w:r w:rsidR="00696672">
        <w:rPr>
          <w:b/>
          <w:color w:val="7030A0"/>
          <w:sz w:val="36"/>
          <w:szCs w:val="36"/>
        </w:rPr>
        <w:t xml:space="preserve"> (проект)</w:t>
      </w: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300F7E" w:rsidTr="00300F7E">
        <w:tc>
          <w:tcPr>
            <w:tcW w:w="1276" w:type="dxa"/>
          </w:tcPr>
          <w:p w:rsidR="00300F7E" w:rsidRPr="004956D2" w:rsidRDefault="00300F7E" w:rsidP="0063695E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 w:rsidR="0063695E">
              <w:rPr>
                <w:color w:val="0000FF"/>
                <w:sz w:val="28"/>
                <w:szCs w:val="28"/>
              </w:rPr>
              <w:t>2</w:t>
            </w:r>
            <w:r>
              <w:rPr>
                <w:color w:val="0000FF"/>
                <w:sz w:val="28"/>
                <w:szCs w:val="28"/>
                <w:vertAlign w:val="superscript"/>
              </w:rPr>
              <w:t>3</w:t>
            </w:r>
            <w:r w:rsidRPr="004956D2">
              <w:rPr>
                <w:color w:val="0000FF"/>
                <w:sz w:val="28"/>
                <w:szCs w:val="28"/>
                <w:vertAlign w:val="superscript"/>
              </w:rPr>
              <w:t>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 w:rsidR="0063695E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22" w:type="dxa"/>
          </w:tcPr>
          <w:p w:rsidR="00300F7E" w:rsidRPr="00755209" w:rsidRDefault="00300F7E" w:rsidP="0063695E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Регистрация </w:t>
            </w:r>
            <w:r w:rsidR="0063695E">
              <w:rPr>
                <w:b w:val="0"/>
                <w:sz w:val="28"/>
                <w:szCs w:val="28"/>
              </w:rPr>
              <w:t>участников</w:t>
            </w:r>
          </w:p>
        </w:tc>
      </w:tr>
      <w:tr w:rsidR="00300F7E" w:rsidTr="00300F7E">
        <w:tc>
          <w:tcPr>
            <w:tcW w:w="1276" w:type="dxa"/>
          </w:tcPr>
          <w:p w:rsidR="00300F7E" w:rsidRDefault="00300F7E" w:rsidP="0063695E">
            <w:pPr>
              <w:spacing w:before="160"/>
              <w:jc w:val="center"/>
              <w:rPr>
                <w:b/>
                <w:color w:val="7030A0"/>
                <w:sz w:val="36"/>
                <w:szCs w:val="36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 w:rsidR="0063695E">
              <w:rPr>
                <w:color w:val="0000FF"/>
                <w:sz w:val="28"/>
                <w:szCs w:val="28"/>
              </w:rPr>
              <w:t>3</w:t>
            </w:r>
            <w:r w:rsidRPr="004956D2">
              <w:rPr>
                <w:color w:val="0000FF"/>
                <w:sz w:val="28"/>
                <w:szCs w:val="28"/>
                <w:vertAlign w:val="superscript"/>
              </w:rPr>
              <w:t>00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 w:rsidR="0063695E">
              <w:rPr>
                <w:color w:val="0000FF"/>
                <w:sz w:val="28"/>
                <w:szCs w:val="28"/>
              </w:rPr>
              <w:t>3</w:t>
            </w:r>
            <w:r w:rsidR="0063695E">
              <w:rPr>
                <w:color w:val="0000FF"/>
                <w:sz w:val="28"/>
                <w:szCs w:val="28"/>
                <w:vertAlign w:val="superscript"/>
              </w:rPr>
              <w:t>1</w:t>
            </w:r>
            <w:r>
              <w:rPr>
                <w:color w:val="0000FF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222" w:type="dxa"/>
          </w:tcPr>
          <w:p w:rsidR="00300F7E" w:rsidRDefault="00300F7E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b w:val="0"/>
                <w:sz w:val="28"/>
                <w:szCs w:val="28"/>
              </w:rPr>
            </w:pPr>
            <w:r w:rsidRPr="00755209">
              <w:rPr>
                <w:b w:val="0"/>
                <w:sz w:val="28"/>
                <w:szCs w:val="28"/>
              </w:rPr>
              <w:t xml:space="preserve">Открытие заседания и представление его участников. </w:t>
            </w:r>
          </w:p>
          <w:p w:rsidR="0063695E" w:rsidRPr="0063695E" w:rsidRDefault="0063695E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i/>
                <w:sz w:val="28"/>
                <w:szCs w:val="28"/>
              </w:rPr>
            </w:pPr>
            <w:r w:rsidRPr="0063695E">
              <w:rPr>
                <w:i/>
                <w:sz w:val="28"/>
                <w:szCs w:val="28"/>
              </w:rPr>
              <w:t xml:space="preserve">ОСМОЛОВСКАЯ Наталья Николаевна, </w:t>
            </w:r>
          </w:p>
          <w:p w:rsidR="00300F7E" w:rsidRDefault="0063695E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заместитель Председателя Кричевского райисполкома</w:t>
            </w:r>
          </w:p>
          <w:p w:rsidR="00300F7E" w:rsidRDefault="00300F7E" w:rsidP="00ED4D74">
            <w:pPr>
              <w:jc w:val="right"/>
              <w:rPr>
                <w:b/>
                <w:i/>
                <w:sz w:val="28"/>
                <w:szCs w:val="28"/>
              </w:rPr>
            </w:pPr>
            <w:r w:rsidRPr="00E23B28">
              <w:rPr>
                <w:b/>
                <w:i/>
                <w:sz w:val="28"/>
                <w:szCs w:val="28"/>
              </w:rPr>
              <w:t>МАРГЕЛОВ Виктор Егорович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</w:p>
          <w:p w:rsidR="00300F7E" w:rsidRPr="00E97BFA" w:rsidRDefault="00300F7E" w:rsidP="0063695E">
            <w:pPr>
              <w:jc w:val="right"/>
              <w:rPr>
                <w:i/>
                <w:color w:val="7030A0"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Сопредседатель и директор ОО «</w:t>
            </w:r>
            <w:proofErr w:type="spellStart"/>
            <w:r>
              <w:rPr>
                <w:i/>
                <w:sz w:val="28"/>
                <w:szCs w:val="28"/>
              </w:rPr>
              <w:t>МССПиР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  <w:r w:rsidRPr="00E97BF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00F7E" w:rsidTr="00300F7E">
        <w:tc>
          <w:tcPr>
            <w:tcW w:w="1276" w:type="dxa"/>
          </w:tcPr>
          <w:p w:rsidR="00300F7E" w:rsidRPr="004956D2" w:rsidRDefault="00300F7E" w:rsidP="00CA74C3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 w:rsidR="0063695E">
              <w:rPr>
                <w:color w:val="0000FF"/>
                <w:sz w:val="28"/>
                <w:szCs w:val="28"/>
              </w:rPr>
              <w:t>3</w:t>
            </w:r>
            <w:r w:rsidR="0063695E">
              <w:rPr>
                <w:color w:val="0000FF"/>
                <w:sz w:val="28"/>
                <w:szCs w:val="28"/>
                <w:vertAlign w:val="superscript"/>
              </w:rPr>
              <w:t>10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 w:rsidR="0063695E">
              <w:rPr>
                <w:color w:val="0000FF"/>
                <w:sz w:val="28"/>
                <w:szCs w:val="28"/>
              </w:rPr>
              <w:t>3</w:t>
            </w:r>
            <w:r w:rsidR="0063695E">
              <w:rPr>
                <w:color w:val="0000FF"/>
                <w:sz w:val="28"/>
                <w:szCs w:val="28"/>
                <w:vertAlign w:val="superscript"/>
              </w:rPr>
              <w:t>2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222" w:type="dxa"/>
          </w:tcPr>
          <w:p w:rsidR="00300F7E" w:rsidRPr="0063695E" w:rsidRDefault="0063695E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 w:rsidRPr="0063695E">
              <w:rPr>
                <w:sz w:val="28"/>
                <w:szCs w:val="28"/>
              </w:rPr>
              <w:t>Состояние, перспективы, основные задачи экономического развития Кричевского района</w:t>
            </w:r>
          </w:p>
          <w:p w:rsidR="0063695E" w:rsidRPr="0063695E" w:rsidRDefault="0063695E" w:rsidP="0063695E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i/>
                <w:sz w:val="28"/>
                <w:szCs w:val="28"/>
              </w:rPr>
            </w:pPr>
            <w:r w:rsidRPr="0063695E">
              <w:rPr>
                <w:i/>
                <w:sz w:val="28"/>
                <w:szCs w:val="28"/>
              </w:rPr>
              <w:t xml:space="preserve">ОСМОЛОВСКАЯ Наталья Николаевна, </w:t>
            </w:r>
          </w:p>
          <w:p w:rsidR="0063695E" w:rsidRPr="00755209" w:rsidRDefault="0063695E" w:rsidP="0063695E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заместитель Председателя Кричевского райисполкома</w:t>
            </w:r>
          </w:p>
        </w:tc>
      </w:tr>
      <w:tr w:rsidR="0063695E" w:rsidTr="00300F7E">
        <w:tc>
          <w:tcPr>
            <w:tcW w:w="1276" w:type="dxa"/>
          </w:tcPr>
          <w:p w:rsidR="0063695E" w:rsidRPr="004956D2" w:rsidRDefault="0063695E" w:rsidP="00CA74C3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3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25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>
              <w:rPr>
                <w:color w:val="0000FF"/>
                <w:sz w:val="28"/>
                <w:szCs w:val="28"/>
              </w:rPr>
              <w:t>3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222" w:type="dxa"/>
          </w:tcPr>
          <w:p w:rsidR="0063695E" w:rsidRDefault="0063695E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тенденциях и барьерах развития предпринимательства в Кричевском районе</w:t>
            </w:r>
          </w:p>
          <w:p w:rsidR="00CA74C3" w:rsidRPr="00CA74C3" w:rsidRDefault="00CA74C3" w:rsidP="00CA74C3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i/>
                <w:sz w:val="28"/>
                <w:szCs w:val="28"/>
              </w:rPr>
            </w:pPr>
            <w:r w:rsidRPr="00CA74C3">
              <w:rPr>
                <w:i/>
                <w:sz w:val="28"/>
                <w:szCs w:val="28"/>
              </w:rPr>
              <w:t>С</w:t>
            </w:r>
            <w:r w:rsidRPr="00CA74C3">
              <w:rPr>
                <w:i/>
                <w:sz w:val="28"/>
                <w:szCs w:val="28"/>
              </w:rPr>
              <w:t>КРОБОВ Юрий</w:t>
            </w:r>
            <w:r w:rsidRPr="00CA74C3">
              <w:rPr>
                <w:b w:val="0"/>
                <w:i/>
                <w:sz w:val="28"/>
                <w:szCs w:val="28"/>
              </w:rPr>
              <w:t>, предприниматель</w:t>
            </w:r>
          </w:p>
        </w:tc>
      </w:tr>
      <w:tr w:rsidR="0063695E" w:rsidTr="00300F7E">
        <w:tc>
          <w:tcPr>
            <w:tcW w:w="1276" w:type="dxa"/>
          </w:tcPr>
          <w:p w:rsidR="0063695E" w:rsidRPr="004956D2" w:rsidRDefault="0063695E" w:rsidP="00CA74C3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3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35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>
              <w:rPr>
                <w:color w:val="0000FF"/>
                <w:sz w:val="28"/>
                <w:szCs w:val="28"/>
              </w:rPr>
              <w:t>3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222" w:type="dxa"/>
          </w:tcPr>
          <w:p w:rsidR="0063695E" w:rsidRDefault="00CA74C3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ызовы и угрозы развития предпринимательства в регионах Республики Беларусь. Перспективная модель и направления развития</w:t>
            </w:r>
            <w:r>
              <w:rPr>
                <w:sz w:val="28"/>
                <w:szCs w:val="28"/>
              </w:rPr>
              <w:t xml:space="preserve">. </w:t>
            </w:r>
          </w:p>
          <w:p w:rsidR="00CA74C3" w:rsidRPr="00CA74C3" w:rsidRDefault="00CA74C3" w:rsidP="00CA74C3">
            <w:pPr>
              <w:jc w:val="right"/>
              <w:rPr>
                <w:i/>
                <w:sz w:val="28"/>
                <w:szCs w:val="28"/>
              </w:rPr>
            </w:pPr>
            <w:r w:rsidRPr="00CA74C3">
              <w:rPr>
                <w:i/>
                <w:sz w:val="28"/>
                <w:szCs w:val="28"/>
              </w:rPr>
              <w:t xml:space="preserve">МАРГЕЛОВ Виктор Егорович, </w:t>
            </w:r>
          </w:p>
          <w:p w:rsidR="00CA74C3" w:rsidRPr="0063695E" w:rsidRDefault="00CA74C3" w:rsidP="00CA74C3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sz w:val="28"/>
                <w:szCs w:val="28"/>
              </w:rPr>
            </w:pPr>
            <w:r w:rsidRPr="00CA74C3">
              <w:rPr>
                <w:b w:val="0"/>
                <w:i/>
                <w:sz w:val="28"/>
                <w:szCs w:val="28"/>
              </w:rPr>
              <w:t>Сопредседатель и директор ОО «</w:t>
            </w:r>
            <w:proofErr w:type="spellStart"/>
            <w:r w:rsidRPr="00CA74C3">
              <w:rPr>
                <w:b w:val="0"/>
                <w:i/>
                <w:sz w:val="28"/>
                <w:szCs w:val="28"/>
              </w:rPr>
              <w:t>МССПиР</w:t>
            </w:r>
            <w:proofErr w:type="spellEnd"/>
            <w:r w:rsidRPr="00CA74C3">
              <w:rPr>
                <w:b w:val="0"/>
                <w:i/>
                <w:sz w:val="28"/>
                <w:szCs w:val="28"/>
              </w:rPr>
              <w:t>»</w:t>
            </w:r>
          </w:p>
        </w:tc>
      </w:tr>
      <w:tr w:rsidR="0063695E" w:rsidTr="00300F7E">
        <w:tc>
          <w:tcPr>
            <w:tcW w:w="1276" w:type="dxa"/>
          </w:tcPr>
          <w:p w:rsidR="0063695E" w:rsidRPr="004956D2" w:rsidRDefault="0063695E" w:rsidP="00CA74C3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lastRenderedPageBreak/>
              <w:t>1</w:t>
            </w:r>
            <w:r>
              <w:rPr>
                <w:color w:val="0000FF"/>
                <w:sz w:val="28"/>
                <w:szCs w:val="28"/>
              </w:rPr>
              <w:t>3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50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 w:rsidR="00CA74C3">
              <w:rPr>
                <w:color w:val="0000FF"/>
                <w:sz w:val="28"/>
                <w:szCs w:val="28"/>
              </w:rPr>
              <w:t>4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222" w:type="dxa"/>
          </w:tcPr>
          <w:p w:rsidR="0063695E" w:rsidRDefault="00CA74C3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практике регионального развития с опорой на частный сектор</w:t>
            </w:r>
          </w:p>
          <w:p w:rsidR="00CA74C3" w:rsidRDefault="00CA74C3" w:rsidP="00CA74C3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ТАРАСЕВИЧ Жанна </w:t>
            </w:r>
            <w:proofErr w:type="spellStart"/>
            <w:r>
              <w:rPr>
                <w:i/>
                <w:sz w:val="28"/>
                <w:szCs w:val="28"/>
              </w:rPr>
              <w:t>Казимировна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CA74C3" w:rsidRPr="00CA74C3" w:rsidRDefault="00CA74C3" w:rsidP="00CA74C3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b w:val="0"/>
                <w:sz w:val="28"/>
                <w:szCs w:val="28"/>
              </w:rPr>
            </w:pPr>
            <w:r w:rsidRPr="00CA74C3">
              <w:rPr>
                <w:b w:val="0"/>
                <w:i/>
                <w:sz w:val="28"/>
                <w:szCs w:val="28"/>
              </w:rPr>
              <w:t xml:space="preserve">Сопредседатель Правления, директор БСПН </w:t>
            </w:r>
            <w:proofErr w:type="spellStart"/>
            <w:r w:rsidRPr="00CA74C3">
              <w:rPr>
                <w:b w:val="0"/>
                <w:i/>
                <w:sz w:val="28"/>
                <w:szCs w:val="28"/>
              </w:rPr>
              <w:t>им.Кунявского</w:t>
            </w:r>
            <w:proofErr w:type="spellEnd"/>
          </w:p>
        </w:tc>
      </w:tr>
      <w:tr w:rsidR="0063695E" w:rsidTr="00300F7E">
        <w:tc>
          <w:tcPr>
            <w:tcW w:w="1276" w:type="dxa"/>
          </w:tcPr>
          <w:p w:rsidR="0063695E" w:rsidRPr="004956D2" w:rsidRDefault="0063695E" w:rsidP="00CA74C3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 w:rsidR="00CA74C3">
              <w:rPr>
                <w:color w:val="0000FF"/>
                <w:sz w:val="28"/>
                <w:szCs w:val="28"/>
              </w:rPr>
              <w:t>4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05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 w:rsidR="00CA74C3">
              <w:rPr>
                <w:color w:val="0000FF"/>
                <w:sz w:val="28"/>
                <w:szCs w:val="28"/>
              </w:rPr>
              <w:t>4</w:t>
            </w:r>
            <w:r w:rsidR="00CA74C3">
              <w:rPr>
                <w:color w:val="0000FF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222" w:type="dxa"/>
          </w:tcPr>
          <w:p w:rsidR="0063695E" w:rsidRDefault="009D2EEA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9D2EEA">
              <w:rPr>
                <w:color w:val="1A1A1A"/>
                <w:sz w:val="28"/>
                <w:szCs w:val="28"/>
                <w:shd w:val="clear" w:color="auto" w:fill="FFFFFF"/>
              </w:rPr>
              <w:t>Территориальный маркетинг: бизнес, сообщество, власть вместе.</w:t>
            </w:r>
          </w:p>
          <w:p w:rsidR="009D2EEA" w:rsidRPr="009D2EEA" w:rsidRDefault="009D2EEA" w:rsidP="009D2EEA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9D2EEA">
              <w:rPr>
                <w:i/>
                <w:sz w:val="28"/>
                <w:szCs w:val="28"/>
              </w:rPr>
              <w:t>Акантинов</w:t>
            </w:r>
            <w:proofErr w:type="spellEnd"/>
            <w:r w:rsidRPr="009D2EEA">
              <w:rPr>
                <w:i/>
                <w:sz w:val="28"/>
                <w:szCs w:val="28"/>
              </w:rPr>
              <w:t xml:space="preserve"> Анатолий Дмитриевич, </w:t>
            </w:r>
          </w:p>
          <w:p w:rsidR="009D2EEA" w:rsidRPr="009D2EEA" w:rsidRDefault="009D2EEA" w:rsidP="009D2EEA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b w:val="0"/>
                <w:i/>
                <w:sz w:val="28"/>
                <w:szCs w:val="28"/>
              </w:rPr>
            </w:pPr>
            <w:r w:rsidRPr="009D2EEA">
              <w:rPr>
                <w:b w:val="0"/>
                <w:i/>
                <w:sz w:val="28"/>
                <w:szCs w:val="28"/>
              </w:rPr>
              <w:t xml:space="preserve">создатель, член правления ОО «Гильдия </w:t>
            </w:r>
            <w:proofErr w:type="gramStart"/>
            <w:r w:rsidRPr="009D2EEA">
              <w:rPr>
                <w:b w:val="0"/>
                <w:i/>
                <w:sz w:val="28"/>
                <w:szCs w:val="28"/>
              </w:rPr>
              <w:t xml:space="preserve">маркетологов»  </w:t>
            </w:r>
            <w:proofErr w:type="gramEnd"/>
          </w:p>
        </w:tc>
      </w:tr>
      <w:tr w:rsidR="0063695E" w:rsidTr="00300F7E">
        <w:tc>
          <w:tcPr>
            <w:tcW w:w="1276" w:type="dxa"/>
          </w:tcPr>
          <w:p w:rsidR="0063695E" w:rsidRPr="004956D2" w:rsidRDefault="009D2EEA" w:rsidP="009D2EEA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  <w:vertAlign w:val="superscript"/>
              </w:rPr>
              <w:t>20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222" w:type="dxa"/>
          </w:tcPr>
          <w:p w:rsidR="0063695E" w:rsidRDefault="009D2EEA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«Механизмы и инструменты экономического развития в Могилевской области»</w:t>
            </w:r>
          </w:p>
          <w:p w:rsidR="009D2EEA" w:rsidRPr="0063695E" w:rsidRDefault="009D2EEA" w:rsidP="009D2EEA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sz w:val="28"/>
                <w:szCs w:val="28"/>
              </w:rPr>
            </w:pPr>
            <w:r w:rsidRPr="009D2EEA">
              <w:rPr>
                <w:b w:val="0"/>
                <w:i/>
                <w:sz w:val="28"/>
                <w:szCs w:val="28"/>
              </w:rPr>
              <w:t>Представитель Могилевского облисполкома (спикер уточняется)</w:t>
            </w:r>
          </w:p>
        </w:tc>
      </w:tr>
      <w:tr w:rsidR="0063695E" w:rsidTr="00300F7E">
        <w:tc>
          <w:tcPr>
            <w:tcW w:w="1276" w:type="dxa"/>
          </w:tcPr>
          <w:p w:rsidR="0063695E" w:rsidRPr="004956D2" w:rsidRDefault="009D2EEA" w:rsidP="009D2EEA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  <w:vertAlign w:val="superscript"/>
              </w:rPr>
              <w:t>30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222" w:type="dxa"/>
          </w:tcPr>
          <w:p w:rsidR="0063695E" w:rsidRDefault="009D2EEA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Субконтрактация</w:t>
            </w:r>
            <w:proofErr w:type="spellEnd"/>
            <w:r>
              <w:rPr>
                <w:sz w:val="28"/>
                <w:szCs w:val="28"/>
              </w:rPr>
              <w:t xml:space="preserve"> как инструмент развития производственного предпринимательства в регионах. Финансирование фондом проектов частного малого предпринимательства</w:t>
            </w:r>
          </w:p>
          <w:p w:rsidR="009D2EEA" w:rsidRPr="009D2EEA" w:rsidRDefault="009D2EEA" w:rsidP="009D2EEA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right"/>
              <w:rPr>
                <w:b w:val="0"/>
                <w:i/>
                <w:sz w:val="28"/>
                <w:szCs w:val="28"/>
              </w:rPr>
            </w:pPr>
            <w:r w:rsidRPr="009D2EEA">
              <w:rPr>
                <w:b w:val="0"/>
                <w:i/>
                <w:sz w:val="28"/>
                <w:szCs w:val="28"/>
              </w:rPr>
              <w:t>Представитель Белорусского фонда финансовой поддержки предпринимательства (спикер уточняется)</w:t>
            </w:r>
          </w:p>
        </w:tc>
      </w:tr>
      <w:tr w:rsidR="009D2EEA" w:rsidTr="00300F7E">
        <w:tc>
          <w:tcPr>
            <w:tcW w:w="1276" w:type="dxa"/>
          </w:tcPr>
          <w:p w:rsidR="009D2EEA" w:rsidRPr="004956D2" w:rsidRDefault="009D2EEA" w:rsidP="009D2EEA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  <w:vertAlign w:val="superscript"/>
              </w:rPr>
              <w:t>40</w:t>
            </w:r>
            <w:r w:rsidRPr="004956D2">
              <w:rPr>
                <w:color w:val="0000FF"/>
                <w:sz w:val="28"/>
                <w:szCs w:val="28"/>
              </w:rPr>
              <w:t>-1</w:t>
            </w:r>
            <w:r>
              <w:rPr>
                <w:color w:val="0000FF"/>
                <w:sz w:val="28"/>
                <w:szCs w:val="28"/>
              </w:rPr>
              <w:t>5</w:t>
            </w:r>
            <w:r>
              <w:rPr>
                <w:color w:val="0000FF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222" w:type="dxa"/>
          </w:tcPr>
          <w:p w:rsidR="009D2EEA" w:rsidRDefault="009D2EEA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ответы. Дискуссия</w:t>
            </w:r>
          </w:p>
        </w:tc>
      </w:tr>
      <w:tr w:rsidR="009D2EEA" w:rsidTr="00300F7E">
        <w:tc>
          <w:tcPr>
            <w:tcW w:w="1276" w:type="dxa"/>
          </w:tcPr>
          <w:p w:rsidR="009D2EEA" w:rsidRPr="004956D2" w:rsidRDefault="009D2EEA" w:rsidP="009D2EEA">
            <w:pPr>
              <w:spacing w:before="160"/>
              <w:jc w:val="center"/>
              <w:rPr>
                <w:color w:val="0000FF"/>
                <w:sz w:val="28"/>
                <w:szCs w:val="28"/>
              </w:rPr>
            </w:pP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5</w:t>
            </w:r>
            <w:r>
              <w:rPr>
                <w:color w:val="0000FF"/>
                <w:sz w:val="28"/>
                <w:szCs w:val="28"/>
                <w:vertAlign w:val="superscript"/>
              </w:rPr>
              <w:t>20</w:t>
            </w:r>
            <w:r>
              <w:rPr>
                <w:color w:val="0000FF"/>
                <w:sz w:val="28"/>
                <w:szCs w:val="28"/>
                <w:vertAlign w:val="superscript"/>
              </w:rPr>
              <w:t>-</w:t>
            </w:r>
            <w:r w:rsidRPr="004956D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5</w:t>
            </w:r>
            <w:r>
              <w:rPr>
                <w:color w:val="0000FF"/>
                <w:sz w:val="28"/>
                <w:szCs w:val="28"/>
                <w:vertAlign w:val="superscript"/>
              </w:rPr>
              <w:t>3</w:t>
            </w:r>
            <w:r>
              <w:rPr>
                <w:color w:val="0000FF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222" w:type="dxa"/>
          </w:tcPr>
          <w:p w:rsidR="009D2EEA" w:rsidRDefault="009D2EEA" w:rsidP="00ED4D74">
            <w:pPr>
              <w:pStyle w:val="31"/>
              <w:keepNext/>
              <w:keepLines/>
              <w:shd w:val="clear" w:color="auto" w:fill="auto"/>
              <w:spacing w:before="0" w:after="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круглого стола</w:t>
            </w:r>
            <w:bookmarkStart w:id="0" w:name="_GoBack"/>
            <w:bookmarkEnd w:id="0"/>
          </w:p>
        </w:tc>
      </w:tr>
    </w:tbl>
    <w:p w:rsidR="00300F7E" w:rsidRPr="00A052D6" w:rsidRDefault="00300F7E" w:rsidP="00300F7E">
      <w:pPr>
        <w:spacing w:before="120" w:after="120"/>
        <w:jc w:val="center"/>
        <w:rPr>
          <w:b/>
          <w:color w:val="7030A0"/>
          <w:sz w:val="36"/>
          <w:szCs w:val="36"/>
        </w:rPr>
      </w:pPr>
    </w:p>
    <w:p w:rsidR="00F94B0D" w:rsidRPr="00F94B0D" w:rsidRDefault="00F94B0D" w:rsidP="00300F7E">
      <w:pPr>
        <w:spacing w:before="120" w:after="120"/>
        <w:jc w:val="center"/>
        <w:rPr>
          <w:sz w:val="28"/>
          <w:szCs w:val="28"/>
        </w:rPr>
      </w:pPr>
    </w:p>
    <w:sectPr w:rsidR="00F94B0D" w:rsidRPr="00F94B0D" w:rsidSect="008832AE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00" w:rsidRDefault="00D02700" w:rsidP="00295C12">
      <w:r>
        <w:separator/>
      </w:r>
    </w:p>
  </w:endnote>
  <w:endnote w:type="continuationSeparator" w:id="0">
    <w:p w:rsidR="00D02700" w:rsidRDefault="00D02700" w:rsidP="002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93" w:rsidRDefault="00584693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00" w:rsidRDefault="00D02700" w:rsidP="00295C12">
      <w:r>
        <w:separator/>
      </w:r>
    </w:p>
  </w:footnote>
  <w:footnote w:type="continuationSeparator" w:id="0">
    <w:p w:rsidR="00D02700" w:rsidRDefault="00D02700" w:rsidP="0029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1B9"/>
    <w:multiLevelType w:val="multilevel"/>
    <w:tmpl w:val="0E76F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916FBA"/>
    <w:multiLevelType w:val="hybridMultilevel"/>
    <w:tmpl w:val="229C3A22"/>
    <w:lvl w:ilvl="0" w:tplc="DC7C1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773F6"/>
    <w:multiLevelType w:val="hybridMultilevel"/>
    <w:tmpl w:val="98B608E0"/>
    <w:lvl w:ilvl="0" w:tplc="05D4DC0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F61568"/>
    <w:multiLevelType w:val="multilevel"/>
    <w:tmpl w:val="951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317020"/>
    <w:multiLevelType w:val="hybridMultilevel"/>
    <w:tmpl w:val="BA6C315E"/>
    <w:lvl w:ilvl="0" w:tplc="647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53EB0"/>
    <w:multiLevelType w:val="hybridMultilevel"/>
    <w:tmpl w:val="3220746C"/>
    <w:lvl w:ilvl="0" w:tplc="A9302F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6" w15:restartNumberingAfterBreak="0">
    <w:nsid w:val="2A792A74"/>
    <w:multiLevelType w:val="multilevel"/>
    <w:tmpl w:val="65947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318879C0"/>
    <w:multiLevelType w:val="hybridMultilevel"/>
    <w:tmpl w:val="39745FF4"/>
    <w:lvl w:ilvl="0" w:tplc="40EE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116AD"/>
    <w:multiLevelType w:val="multilevel"/>
    <w:tmpl w:val="4F6424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403B4A62"/>
    <w:multiLevelType w:val="hybridMultilevel"/>
    <w:tmpl w:val="951E190A"/>
    <w:lvl w:ilvl="0" w:tplc="0BB0A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0ED53EC"/>
    <w:multiLevelType w:val="hybridMultilevel"/>
    <w:tmpl w:val="1CC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5"/>
    <w:rsid w:val="000245A3"/>
    <w:rsid w:val="00024A7F"/>
    <w:rsid w:val="00052EC8"/>
    <w:rsid w:val="00054319"/>
    <w:rsid w:val="00090C72"/>
    <w:rsid w:val="00093744"/>
    <w:rsid w:val="00095963"/>
    <w:rsid w:val="000A3832"/>
    <w:rsid w:val="000D19B7"/>
    <w:rsid w:val="000D389D"/>
    <w:rsid w:val="000D5633"/>
    <w:rsid w:val="000E07F7"/>
    <w:rsid w:val="00111D78"/>
    <w:rsid w:val="00117309"/>
    <w:rsid w:val="001247A9"/>
    <w:rsid w:val="00132567"/>
    <w:rsid w:val="00161560"/>
    <w:rsid w:val="00163FFA"/>
    <w:rsid w:val="001774CD"/>
    <w:rsid w:val="00180047"/>
    <w:rsid w:val="0018035F"/>
    <w:rsid w:val="001940E6"/>
    <w:rsid w:val="001A0099"/>
    <w:rsid w:val="001A085C"/>
    <w:rsid w:val="001C2949"/>
    <w:rsid w:val="001C2997"/>
    <w:rsid w:val="001C7055"/>
    <w:rsid w:val="001D5EDA"/>
    <w:rsid w:val="001E64AE"/>
    <w:rsid w:val="001F568C"/>
    <w:rsid w:val="00216C69"/>
    <w:rsid w:val="00224C8E"/>
    <w:rsid w:val="00233982"/>
    <w:rsid w:val="0026667D"/>
    <w:rsid w:val="002945F1"/>
    <w:rsid w:val="00295C12"/>
    <w:rsid w:val="0029696E"/>
    <w:rsid w:val="002B1EE0"/>
    <w:rsid w:val="002B2EA0"/>
    <w:rsid w:val="002B62A7"/>
    <w:rsid w:val="002C4DD8"/>
    <w:rsid w:val="002D7E88"/>
    <w:rsid w:val="002E6F3E"/>
    <w:rsid w:val="00300F7E"/>
    <w:rsid w:val="00305C4A"/>
    <w:rsid w:val="00306C0E"/>
    <w:rsid w:val="00325C2E"/>
    <w:rsid w:val="00326FC6"/>
    <w:rsid w:val="00331F83"/>
    <w:rsid w:val="00344CB4"/>
    <w:rsid w:val="00351885"/>
    <w:rsid w:val="00357DD4"/>
    <w:rsid w:val="0037353F"/>
    <w:rsid w:val="003774D3"/>
    <w:rsid w:val="00380EEA"/>
    <w:rsid w:val="00383CDC"/>
    <w:rsid w:val="00393A08"/>
    <w:rsid w:val="003B43DF"/>
    <w:rsid w:val="003C43A3"/>
    <w:rsid w:val="003C637E"/>
    <w:rsid w:val="003C7282"/>
    <w:rsid w:val="003C79D7"/>
    <w:rsid w:val="003F3C13"/>
    <w:rsid w:val="004021F5"/>
    <w:rsid w:val="00411935"/>
    <w:rsid w:val="00422DCF"/>
    <w:rsid w:val="00466371"/>
    <w:rsid w:val="00470869"/>
    <w:rsid w:val="00490F56"/>
    <w:rsid w:val="004A0EE4"/>
    <w:rsid w:val="004A2EA0"/>
    <w:rsid w:val="004A4B8B"/>
    <w:rsid w:val="004E41FF"/>
    <w:rsid w:val="00513DF7"/>
    <w:rsid w:val="00550C56"/>
    <w:rsid w:val="0055462F"/>
    <w:rsid w:val="00570A19"/>
    <w:rsid w:val="00584693"/>
    <w:rsid w:val="005A2C16"/>
    <w:rsid w:val="005A39B0"/>
    <w:rsid w:val="005D3601"/>
    <w:rsid w:val="005E3217"/>
    <w:rsid w:val="005E3E62"/>
    <w:rsid w:val="005F2276"/>
    <w:rsid w:val="005F5AED"/>
    <w:rsid w:val="005F62B1"/>
    <w:rsid w:val="00606762"/>
    <w:rsid w:val="00611655"/>
    <w:rsid w:val="00613413"/>
    <w:rsid w:val="00625736"/>
    <w:rsid w:val="0063695E"/>
    <w:rsid w:val="006505D0"/>
    <w:rsid w:val="00651EFE"/>
    <w:rsid w:val="006558E8"/>
    <w:rsid w:val="00655C4B"/>
    <w:rsid w:val="0066264E"/>
    <w:rsid w:val="006637D5"/>
    <w:rsid w:val="00696672"/>
    <w:rsid w:val="00697315"/>
    <w:rsid w:val="006A7CE0"/>
    <w:rsid w:val="006B4E80"/>
    <w:rsid w:val="006B5CA2"/>
    <w:rsid w:val="006C1C24"/>
    <w:rsid w:val="006F3551"/>
    <w:rsid w:val="00701941"/>
    <w:rsid w:val="00711B98"/>
    <w:rsid w:val="00734D77"/>
    <w:rsid w:val="007365A3"/>
    <w:rsid w:val="007468B9"/>
    <w:rsid w:val="007622B2"/>
    <w:rsid w:val="007764C4"/>
    <w:rsid w:val="00781D18"/>
    <w:rsid w:val="007923BB"/>
    <w:rsid w:val="007B1DA3"/>
    <w:rsid w:val="007B4ED5"/>
    <w:rsid w:val="007C62B2"/>
    <w:rsid w:val="007C76C0"/>
    <w:rsid w:val="008103AA"/>
    <w:rsid w:val="00832934"/>
    <w:rsid w:val="00834F53"/>
    <w:rsid w:val="00835F02"/>
    <w:rsid w:val="00852003"/>
    <w:rsid w:val="00860FB8"/>
    <w:rsid w:val="0087381C"/>
    <w:rsid w:val="008832AE"/>
    <w:rsid w:val="008839D8"/>
    <w:rsid w:val="008A09A7"/>
    <w:rsid w:val="008A22DA"/>
    <w:rsid w:val="008B348D"/>
    <w:rsid w:val="008C1CFC"/>
    <w:rsid w:val="008D0B8B"/>
    <w:rsid w:val="008D3C1B"/>
    <w:rsid w:val="008F7BAB"/>
    <w:rsid w:val="00903E97"/>
    <w:rsid w:val="009203DA"/>
    <w:rsid w:val="009242E4"/>
    <w:rsid w:val="009270AC"/>
    <w:rsid w:val="0094380D"/>
    <w:rsid w:val="00975BA0"/>
    <w:rsid w:val="00987B4A"/>
    <w:rsid w:val="00995016"/>
    <w:rsid w:val="009B0E60"/>
    <w:rsid w:val="009B1367"/>
    <w:rsid w:val="009B1AF6"/>
    <w:rsid w:val="009D2EEA"/>
    <w:rsid w:val="009D7999"/>
    <w:rsid w:val="009E4B95"/>
    <w:rsid w:val="009E4EE8"/>
    <w:rsid w:val="009F723E"/>
    <w:rsid w:val="00A14CFA"/>
    <w:rsid w:val="00A30116"/>
    <w:rsid w:val="00A320CD"/>
    <w:rsid w:val="00A352EF"/>
    <w:rsid w:val="00A4234C"/>
    <w:rsid w:val="00A71CC2"/>
    <w:rsid w:val="00A777BC"/>
    <w:rsid w:val="00A9035F"/>
    <w:rsid w:val="00AA13AB"/>
    <w:rsid w:val="00AB0983"/>
    <w:rsid w:val="00AD2F02"/>
    <w:rsid w:val="00AD67C0"/>
    <w:rsid w:val="00AE41BF"/>
    <w:rsid w:val="00B17607"/>
    <w:rsid w:val="00B26E1F"/>
    <w:rsid w:val="00B4012C"/>
    <w:rsid w:val="00B435E8"/>
    <w:rsid w:val="00B47FE4"/>
    <w:rsid w:val="00B5303E"/>
    <w:rsid w:val="00B54AEB"/>
    <w:rsid w:val="00B66084"/>
    <w:rsid w:val="00B84D3C"/>
    <w:rsid w:val="00B9145D"/>
    <w:rsid w:val="00B946CC"/>
    <w:rsid w:val="00BA28C9"/>
    <w:rsid w:val="00BA2D14"/>
    <w:rsid w:val="00BA5C9E"/>
    <w:rsid w:val="00BB0326"/>
    <w:rsid w:val="00BC0D4B"/>
    <w:rsid w:val="00BD0DA9"/>
    <w:rsid w:val="00BE7080"/>
    <w:rsid w:val="00C00522"/>
    <w:rsid w:val="00C02147"/>
    <w:rsid w:val="00C30C0A"/>
    <w:rsid w:val="00C34D0E"/>
    <w:rsid w:val="00C4280A"/>
    <w:rsid w:val="00C47745"/>
    <w:rsid w:val="00C611E6"/>
    <w:rsid w:val="00C8078D"/>
    <w:rsid w:val="00C86C1C"/>
    <w:rsid w:val="00C9335B"/>
    <w:rsid w:val="00C95EBB"/>
    <w:rsid w:val="00CA74C3"/>
    <w:rsid w:val="00CD60BB"/>
    <w:rsid w:val="00D02700"/>
    <w:rsid w:val="00D31FCB"/>
    <w:rsid w:val="00D3327B"/>
    <w:rsid w:val="00D41DFB"/>
    <w:rsid w:val="00D4428D"/>
    <w:rsid w:val="00D62301"/>
    <w:rsid w:val="00D70FC6"/>
    <w:rsid w:val="00D77896"/>
    <w:rsid w:val="00D93725"/>
    <w:rsid w:val="00D9440F"/>
    <w:rsid w:val="00DB042A"/>
    <w:rsid w:val="00DB2188"/>
    <w:rsid w:val="00DB2BBB"/>
    <w:rsid w:val="00DB4C16"/>
    <w:rsid w:val="00DC68A0"/>
    <w:rsid w:val="00DC711A"/>
    <w:rsid w:val="00DD4E60"/>
    <w:rsid w:val="00DF7C1C"/>
    <w:rsid w:val="00E05993"/>
    <w:rsid w:val="00E35D35"/>
    <w:rsid w:val="00E422B9"/>
    <w:rsid w:val="00E509FA"/>
    <w:rsid w:val="00E77D4E"/>
    <w:rsid w:val="00E77E85"/>
    <w:rsid w:val="00E86B45"/>
    <w:rsid w:val="00E95A98"/>
    <w:rsid w:val="00EB5C10"/>
    <w:rsid w:val="00EC1665"/>
    <w:rsid w:val="00EC7551"/>
    <w:rsid w:val="00ED26AF"/>
    <w:rsid w:val="00EF7CF1"/>
    <w:rsid w:val="00F325F6"/>
    <w:rsid w:val="00F32C2C"/>
    <w:rsid w:val="00F4387A"/>
    <w:rsid w:val="00F45666"/>
    <w:rsid w:val="00F83794"/>
    <w:rsid w:val="00F86B9E"/>
    <w:rsid w:val="00F94A1F"/>
    <w:rsid w:val="00F94B0D"/>
    <w:rsid w:val="00FA06EC"/>
    <w:rsid w:val="00FC00C4"/>
    <w:rsid w:val="00FC11AB"/>
    <w:rsid w:val="00FC12C6"/>
    <w:rsid w:val="00FD6C3F"/>
    <w:rsid w:val="00FD6CDA"/>
    <w:rsid w:val="00FE0EC2"/>
    <w:rsid w:val="00FE1C2A"/>
    <w:rsid w:val="00FE7EFD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99D03-2A76-475E-8934-88A7905D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665"/>
    <w:pPr>
      <w:jc w:val="center"/>
    </w:pPr>
    <w:rPr>
      <w:sz w:val="20"/>
      <w:szCs w:val="20"/>
    </w:rPr>
  </w:style>
  <w:style w:type="character" w:styleId="a4">
    <w:name w:val="Hyperlink"/>
    <w:basedOn w:val="a0"/>
    <w:rsid w:val="00EC1665"/>
    <w:rPr>
      <w:color w:val="0000FF"/>
      <w:u w:val="single"/>
    </w:rPr>
  </w:style>
  <w:style w:type="paragraph" w:styleId="a5">
    <w:name w:val="Normal (Web)"/>
    <w:basedOn w:val="a"/>
    <w:uiPriority w:val="99"/>
    <w:rsid w:val="00A352EF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24A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9FA"/>
    <w:pPr>
      <w:ind w:left="720"/>
      <w:contextualSpacing/>
    </w:pPr>
  </w:style>
  <w:style w:type="character" w:styleId="a8">
    <w:name w:val="line number"/>
    <w:basedOn w:val="a0"/>
    <w:rsid w:val="00295C12"/>
  </w:style>
  <w:style w:type="paragraph" w:styleId="a9">
    <w:name w:val="header"/>
    <w:basedOn w:val="a"/>
    <w:link w:val="aa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C12"/>
    <w:rPr>
      <w:sz w:val="24"/>
      <w:szCs w:val="24"/>
    </w:rPr>
  </w:style>
  <w:style w:type="paragraph" w:styleId="ab">
    <w:name w:val="footer"/>
    <w:basedOn w:val="a"/>
    <w:link w:val="ac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C12"/>
    <w:rPr>
      <w:sz w:val="24"/>
      <w:szCs w:val="24"/>
    </w:rPr>
  </w:style>
  <w:style w:type="paragraph" w:customStyle="1" w:styleId="table10">
    <w:name w:val="table10"/>
    <w:basedOn w:val="a"/>
    <w:rsid w:val="009270AC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987B4A"/>
    <w:pPr>
      <w:spacing w:before="240" w:after="240"/>
      <w:jc w:val="center"/>
    </w:pPr>
    <w:rPr>
      <w:rFonts w:eastAsiaTheme="minorEastAsia"/>
      <w:b/>
      <w:bCs/>
    </w:rPr>
  </w:style>
  <w:style w:type="character" w:styleId="ad">
    <w:name w:val="Strong"/>
    <w:basedOn w:val="a0"/>
    <w:uiPriority w:val="22"/>
    <w:qFormat/>
    <w:rsid w:val="00835F02"/>
    <w:rPr>
      <w:b/>
      <w:bCs/>
    </w:rPr>
  </w:style>
  <w:style w:type="paragraph" w:customStyle="1" w:styleId="1">
    <w:name w:val="Обычный1"/>
    <w:basedOn w:val="a"/>
    <w:rsid w:val="00C8078D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__char"/>
    <w:basedOn w:val="a0"/>
    <w:rsid w:val="00C8078D"/>
  </w:style>
  <w:style w:type="table" w:styleId="ae">
    <w:name w:val="Table Grid"/>
    <w:basedOn w:val="a1"/>
    <w:uiPriority w:val="59"/>
    <w:rsid w:val="006B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AD67C0"/>
    <w:rPr>
      <w:sz w:val="28"/>
    </w:rPr>
  </w:style>
  <w:style w:type="character" w:customStyle="1" w:styleId="3">
    <w:name w:val="Заголовок №3_"/>
    <w:basedOn w:val="a0"/>
    <w:link w:val="31"/>
    <w:rsid w:val="00300F7E"/>
    <w:rPr>
      <w:b/>
      <w:b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rsid w:val="00300F7E"/>
    <w:pPr>
      <w:widowControl w:val="0"/>
      <w:shd w:val="clear" w:color="auto" w:fill="FFFFFF"/>
      <w:spacing w:before="180" w:after="60" w:line="370" w:lineRule="exact"/>
      <w:outlineLvl w:val="2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8993-6CD5-4B85-81C2-0E94F41E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BSPN</Company>
  <LinksUpToDate>false</LinksUpToDate>
  <CharactersWithSpaces>1949</CharactersWithSpaces>
  <SharedDoc>false</SharedDoc>
  <HLinks>
    <vt:vector size="18" baseType="variant"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http://www.bspn.by/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mailto:dir@bspn.by</vt:lpwstr>
      </vt:variant>
      <vt:variant>
        <vt:lpwstr/>
      </vt:variant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mailto:org@bspn.by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Жанна</cp:lastModifiedBy>
  <cp:revision>2</cp:revision>
  <cp:lastPrinted>2017-06-17T10:55:00Z</cp:lastPrinted>
  <dcterms:created xsi:type="dcterms:W3CDTF">2023-10-19T11:34:00Z</dcterms:created>
  <dcterms:modified xsi:type="dcterms:W3CDTF">2023-10-19T11:34:00Z</dcterms:modified>
</cp:coreProperties>
</file>