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A3" w:rsidRDefault="001B57A3" w:rsidP="001B57A3">
      <w:pPr>
        <w:shd w:val="clear" w:color="auto" w:fill="FFFFFF"/>
        <w:tabs>
          <w:tab w:val="left" w:pos="7838"/>
        </w:tabs>
        <w:spacing w:line="280" w:lineRule="exact"/>
        <w:ind w:left="10065" w:right="136"/>
        <w:jc w:val="both"/>
        <w:rPr>
          <w:spacing w:val="-5"/>
        </w:rPr>
      </w:pPr>
    </w:p>
    <w:p w:rsidR="001B57A3" w:rsidRDefault="001B57A3" w:rsidP="001B57A3">
      <w:pPr>
        <w:shd w:val="clear" w:color="auto" w:fill="FFFFFF"/>
        <w:tabs>
          <w:tab w:val="left" w:pos="7838"/>
        </w:tabs>
        <w:spacing w:line="280" w:lineRule="exact"/>
        <w:ind w:left="10065" w:right="136"/>
        <w:jc w:val="both"/>
        <w:rPr>
          <w:spacing w:val="-5"/>
        </w:rPr>
      </w:pPr>
    </w:p>
    <w:p w:rsidR="001B57A3" w:rsidRDefault="001B57A3" w:rsidP="001B57A3">
      <w:pPr>
        <w:shd w:val="clear" w:color="auto" w:fill="FFFFFF"/>
        <w:tabs>
          <w:tab w:val="left" w:pos="7838"/>
        </w:tabs>
        <w:spacing w:line="280" w:lineRule="exact"/>
        <w:ind w:left="10065" w:right="136"/>
        <w:jc w:val="both"/>
        <w:rPr>
          <w:spacing w:val="-5"/>
        </w:rPr>
      </w:pPr>
    </w:p>
    <w:p w:rsidR="001B57A3" w:rsidRDefault="001B57A3" w:rsidP="001B57A3">
      <w:pPr>
        <w:shd w:val="clear" w:color="auto" w:fill="FFFFFF"/>
        <w:tabs>
          <w:tab w:val="left" w:pos="7838"/>
        </w:tabs>
        <w:spacing w:line="280" w:lineRule="exact"/>
        <w:ind w:left="10065" w:right="136"/>
        <w:jc w:val="both"/>
        <w:rPr>
          <w:spacing w:val="-5"/>
        </w:rPr>
      </w:pPr>
      <w:r>
        <w:rPr>
          <w:spacing w:val="-5"/>
        </w:rPr>
        <w:t xml:space="preserve">Приложение к решению </w:t>
      </w:r>
    </w:p>
    <w:p w:rsidR="001B57A3" w:rsidRDefault="001B57A3" w:rsidP="001B57A3">
      <w:pPr>
        <w:shd w:val="clear" w:color="auto" w:fill="FFFFFF"/>
        <w:tabs>
          <w:tab w:val="left" w:pos="7838"/>
        </w:tabs>
        <w:spacing w:line="280" w:lineRule="exact"/>
        <w:ind w:left="10065" w:right="136"/>
        <w:rPr>
          <w:spacing w:val="-5"/>
        </w:rPr>
      </w:pPr>
      <w:r>
        <w:rPr>
          <w:spacing w:val="-5"/>
        </w:rPr>
        <w:t xml:space="preserve">Ботвиновского сельского исполнительного комитета  </w:t>
      </w:r>
    </w:p>
    <w:p w:rsidR="001B57A3" w:rsidRDefault="001B57A3" w:rsidP="001B57A3">
      <w:pPr>
        <w:spacing w:line="280" w:lineRule="exact"/>
        <w:ind w:left="10065" w:right="40"/>
      </w:pPr>
      <w:r w:rsidRPr="00FD74AA">
        <w:t>1</w:t>
      </w:r>
      <w:r w:rsidR="00246ACC" w:rsidRPr="00FD74AA">
        <w:t>2.04</w:t>
      </w:r>
      <w:r w:rsidRPr="00FD74AA">
        <w:t>.202</w:t>
      </w:r>
      <w:r w:rsidR="00246ACC" w:rsidRPr="00FD74AA">
        <w:t xml:space="preserve">4 № </w:t>
      </w:r>
      <w:r w:rsidR="00FD74AA" w:rsidRPr="00FD74AA">
        <w:t>5</w:t>
      </w:r>
      <w:r w:rsidRPr="00FD74AA">
        <w:t>-</w:t>
      </w:r>
      <w:r w:rsidR="00FD74AA" w:rsidRPr="00FD74AA">
        <w:t>2</w:t>
      </w:r>
    </w:p>
    <w:p w:rsidR="001B57A3" w:rsidRDefault="001B57A3" w:rsidP="001B57A3">
      <w:pPr>
        <w:pStyle w:val="msonormalcxspmiddlecxspmiddle"/>
        <w:spacing w:before="0" w:beforeAutospacing="0" w:after="0" w:afterAutospacing="0" w:line="280" w:lineRule="exact"/>
        <w:contextualSpacing/>
        <w:rPr>
          <w:sz w:val="30"/>
          <w:szCs w:val="30"/>
        </w:rPr>
      </w:pPr>
    </w:p>
    <w:p w:rsidR="001B57A3" w:rsidRDefault="001B57A3" w:rsidP="001B57A3">
      <w:pPr>
        <w:pStyle w:val="msonormalcxspmiddlecxspmiddle"/>
        <w:spacing w:before="0" w:beforeAutospacing="0" w:after="0" w:afterAutospacing="0" w:line="280" w:lineRule="exact"/>
        <w:contextualSpacing/>
        <w:rPr>
          <w:sz w:val="30"/>
          <w:szCs w:val="30"/>
        </w:rPr>
      </w:pPr>
    </w:p>
    <w:p w:rsidR="001B57A3" w:rsidRDefault="001B57A3" w:rsidP="001B57A3">
      <w:pPr>
        <w:pStyle w:val="msonormalcxspmiddlecxspmiddle"/>
        <w:spacing w:before="0" w:beforeAutospacing="0" w:after="0" w:afterAutospacing="0" w:line="280" w:lineRule="exact"/>
        <w:contextualSpacing/>
        <w:rPr>
          <w:sz w:val="30"/>
          <w:szCs w:val="30"/>
        </w:rPr>
      </w:pPr>
    </w:p>
    <w:p w:rsidR="001B57A3" w:rsidRDefault="001B57A3" w:rsidP="001B57A3">
      <w:pPr>
        <w:pStyle w:val="msonormalcxspmiddlecxspmiddle"/>
        <w:spacing w:before="0" w:beforeAutospacing="0" w:after="0" w:afterAutospacing="0" w:line="280" w:lineRule="exact"/>
        <w:contextualSpacing/>
        <w:rPr>
          <w:sz w:val="30"/>
          <w:szCs w:val="30"/>
        </w:rPr>
      </w:pPr>
    </w:p>
    <w:p w:rsidR="001B57A3" w:rsidRDefault="001B57A3" w:rsidP="001B57A3">
      <w:pPr>
        <w:pStyle w:val="msonormalcxspmiddlecxspmiddle"/>
        <w:spacing w:before="0" w:beforeAutospacing="0" w:after="0" w:afterAutospacing="0" w:line="280" w:lineRule="exact"/>
        <w:contextualSpacing/>
        <w:rPr>
          <w:sz w:val="30"/>
          <w:szCs w:val="30"/>
        </w:rPr>
      </w:pPr>
    </w:p>
    <w:p w:rsidR="001B57A3" w:rsidRDefault="001B57A3" w:rsidP="001B57A3">
      <w:pPr>
        <w:pStyle w:val="msonormalcxspmiddlecxspmiddle"/>
        <w:spacing w:before="0" w:beforeAutospacing="0" w:after="0" w:afterAutospacing="0" w:line="280" w:lineRule="exact"/>
        <w:contextualSpacing/>
        <w:rPr>
          <w:sz w:val="30"/>
          <w:szCs w:val="30"/>
        </w:rPr>
      </w:pPr>
    </w:p>
    <w:p w:rsidR="001B57A3" w:rsidRDefault="001B57A3" w:rsidP="001B57A3">
      <w:pPr>
        <w:pStyle w:val="msonormalcxspmiddlecxspmiddle"/>
        <w:spacing w:before="0" w:beforeAutospacing="0" w:after="0" w:afterAutospacing="0" w:line="280" w:lineRule="exact"/>
        <w:contextualSpacing/>
        <w:rPr>
          <w:sz w:val="30"/>
          <w:szCs w:val="30"/>
        </w:rPr>
      </w:pPr>
    </w:p>
    <w:p w:rsidR="001B57A3" w:rsidRDefault="001B57A3" w:rsidP="001B57A3">
      <w:pPr>
        <w:pStyle w:val="msonormalcxspmiddlecxspmiddle"/>
        <w:spacing w:before="0" w:beforeAutospacing="0" w:after="0" w:afterAutospacing="0" w:line="280" w:lineRule="exact"/>
        <w:contextualSpacing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1B57A3" w:rsidRDefault="001B57A3" w:rsidP="001B57A3">
      <w:pPr>
        <w:tabs>
          <w:tab w:val="left" w:pos="7371"/>
        </w:tabs>
        <w:spacing w:line="280" w:lineRule="exact"/>
        <w:ind w:right="7797"/>
        <w:jc w:val="both"/>
      </w:pPr>
      <w:r>
        <w:t>свободных (незанятых) земельных участков, которые могут быть предоставлены для иных целей без проведения аукциона</w:t>
      </w:r>
    </w:p>
    <w:p w:rsidR="001B57A3" w:rsidRDefault="001B57A3" w:rsidP="001B57A3">
      <w:pPr>
        <w:tabs>
          <w:tab w:val="left" w:pos="7371"/>
        </w:tabs>
        <w:spacing w:line="280" w:lineRule="exact"/>
        <w:ind w:right="7797"/>
        <w:jc w:val="both"/>
      </w:pPr>
    </w:p>
    <w:p w:rsidR="001B57A3" w:rsidRDefault="001B57A3" w:rsidP="001B57A3">
      <w:pPr>
        <w:tabs>
          <w:tab w:val="left" w:pos="7371"/>
        </w:tabs>
        <w:spacing w:line="280" w:lineRule="exact"/>
        <w:ind w:right="7797"/>
        <w:jc w:val="both"/>
      </w:pPr>
    </w:p>
    <w:tbl>
      <w:tblPr>
        <w:tblW w:w="15465" w:type="dxa"/>
        <w:jc w:val="center"/>
        <w:tblInd w:w="1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1"/>
        <w:gridCol w:w="1135"/>
        <w:gridCol w:w="2950"/>
        <w:gridCol w:w="1843"/>
        <w:gridCol w:w="1843"/>
        <w:gridCol w:w="1559"/>
        <w:gridCol w:w="2126"/>
        <w:gridCol w:w="851"/>
        <w:gridCol w:w="1717"/>
      </w:tblGrid>
      <w:tr w:rsidR="001B57A3" w:rsidTr="001B57A3">
        <w:trPr>
          <w:cantSplit/>
          <w:trHeight w:val="388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before="120" w:after="120" w:line="240" w:lineRule="exact"/>
              <w:ind w:left="-86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Место нахождения (адрес) </w:t>
            </w:r>
            <w:r>
              <w:rPr>
                <w:spacing w:val="-4"/>
                <w:sz w:val="26"/>
                <w:szCs w:val="26"/>
              </w:rPr>
              <w:t>земельного</w:t>
            </w:r>
            <w:r>
              <w:rPr>
                <w:sz w:val="26"/>
                <w:szCs w:val="26"/>
              </w:rPr>
              <w:t xml:space="preserve">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before="120" w:after="120" w:line="240" w:lineRule="exact"/>
              <w:ind w:left="-108" w:right="-108"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Общая (</w:t>
            </w:r>
            <w:proofErr w:type="spellStart"/>
            <w:proofErr w:type="gramStart"/>
            <w:r>
              <w:rPr>
                <w:sz w:val="26"/>
                <w:szCs w:val="26"/>
              </w:rPr>
              <w:t>ориенти</w:t>
            </w:r>
            <w:proofErr w:type="spellEnd"/>
            <w:r>
              <w:rPr>
                <w:sz w:val="26"/>
                <w:szCs w:val="26"/>
              </w:rPr>
              <w:t xml:space="preserve">      </w:t>
            </w:r>
            <w:proofErr w:type="spellStart"/>
            <w:r>
              <w:rPr>
                <w:sz w:val="26"/>
                <w:szCs w:val="26"/>
              </w:rPr>
              <w:t>ровочная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) площадь </w:t>
            </w:r>
            <w:proofErr w:type="spellStart"/>
            <w:r>
              <w:rPr>
                <w:sz w:val="26"/>
                <w:szCs w:val="26"/>
              </w:rPr>
              <w:t>земельно</w:t>
            </w:r>
            <w:proofErr w:type="spellEnd"/>
            <w:r>
              <w:rPr>
                <w:sz w:val="26"/>
                <w:szCs w:val="26"/>
              </w:rPr>
              <w:t xml:space="preserve"> го участка, гектаров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before="120" w:after="120" w:line="240" w:lineRule="exact"/>
              <w:ind w:left="-108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Целевое назначение земельного </w:t>
            </w:r>
            <w:r>
              <w:rPr>
                <w:spacing w:val="-12"/>
                <w:sz w:val="26"/>
                <w:szCs w:val="26"/>
              </w:rPr>
              <w:t>участка/назначение</w:t>
            </w:r>
            <w:r>
              <w:rPr>
                <w:sz w:val="26"/>
                <w:szCs w:val="26"/>
              </w:rPr>
              <w:t xml:space="preserve"> земельного участка </w:t>
            </w:r>
            <w:r>
              <w:rPr>
                <w:sz w:val="26"/>
                <w:szCs w:val="26"/>
              </w:rPr>
              <w:br/>
              <w:t xml:space="preserve">в соответствии </w:t>
            </w:r>
            <w:r>
              <w:rPr>
                <w:sz w:val="26"/>
                <w:szCs w:val="26"/>
              </w:rPr>
              <w:br/>
              <w:t xml:space="preserve">с единой классификацией назначения объектов </w:t>
            </w:r>
            <w:r>
              <w:rPr>
                <w:spacing w:val="-4"/>
                <w:sz w:val="26"/>
                <w:szCs w:val="26"/>
              </w:rPr>
              <w:t>недвижимого</w:t>
            </w:r>
            <w:r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before="120" w:after="120" w:line="240" w:lineRule="exact"/>
              <w:ind w:left="-155" w:right="-6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Кадастровый номер</w:t>
            </w:r>
            <w:r>
              <w:rPr>
                <w:sz w:val="26"/>
                <w:szCs w:val="26"/>
                <w:lang w:eastAsia="en-US"/>
              </w:rPr>
              <w:t xml:space="preserve"> земельного участка 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</w:rPr>
              <w:t>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before="120" w:after="120" w:line="240" w:lineRule="exact"/>
              <w:ind w:left="-108" w:right="-13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Ограничения (обременения) прав в использовании земельного участка, </w:t>
            </w:r>
            <w:r>
              <w:rPr>
                <w:sz w:val="26"/>
                <w:szCs w:val="26"/>
              </w:rPr>
              <w:br/>
              <w:t xml:space="preserve">в том числе </w:t>
            </w:r>
            <w:r>
              <w:rPr>
                <w:spacing w:val="-8"/>
                <w:sz w:val="26"/>
                <w:szCs w:val="26"/>
              </w:rPr>
              <w:t xml:space="preserve">земельный </w:t>
            </w:r>
            <w:r>
              <w:rPr>
                <w:sz w:val="26"/>
                <w:szCs w:val="26"/>
              </w:rPr>
              <w:t>сервитут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before="120" w:after="120" w:line="240" w:lineRule="exact"/>
              <w:ind w:left="-84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Возможный вид права                  на земельный </w:t>
            </w:r>
            <w:r>
              <w:rPr>
                <w:spacing w:val="-4"/>
                <w:sz w:val="26"/>
                <w:szCs w:val="26"/>
              </w:rPr>
              <w:t>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before="120" w:after="120" w:line="240" w:lineRule="exact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Сведения об обеспеченности земельного участка инженерной </w:t>
            </w:r>
            <w:r>
              <w:rPr>
                <w:sz w:val="26"/>
                <w:szCs w:val="26"/>
              </w:rPr>
              <w:br/>
              <w:t xml:space="preserve">и транспортной </w:t>
            </w:r>
            <w:r>
              <w:rPr>
                <w:spacing w:val="-4"/>
                <w:sz w:val="26"/>
                <w:szCs w:val="26"/>
              </w:rPr>
              <w:t>инфраструктурой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before="120" w:after="120" w:line="240" w:lineRule="exact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before="120" w:after="120" w:line="240" w:lineRule="exact"/>
              <w:ind w:left="-108" w:right="-6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Контактные данные лиц, </w:t>
            </w:r>
            <w:r>
              <w:rPr>
                <w:spacing w:val="-8"/>
                <w:sz w:val="26"/>
                <w:szCs w:val="26"/>
              </w:rPr>
              <w:t>ответственных</w:t>
            </w:r>
            <w:r>
              <w:rPr>
                <w:sz w:val="26"/>
                <w:szCs w:val="26"/>
              </w:rPr>
              <w:t xml:space="preserve"> за ведение перечня свободных (незанятых) земельных участков</w:t>
            </w:r>
          </w:p>
        </w:tc>
      </w:tr>
      <w:tr w:rsidR="001B57A3" w:rsidTr="001B57A3">
        <w:trPr>
          <w:cantSplit/>
          <w:trHeight w:val="82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before="120" w:after="120" w:line="240" w:lineRule="exact"/>
              <w:ind w:left="-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before="120" w:after="120"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before="120" w:after="120" w:line="240" w:lineRule="exact"/>
              <w:ind w:left="-108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before="120" w:after="120" w:line="240" w:lineRule="exact"/>
              <w:ind w:left="-155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before="120" w:after="120" w:line="240" w:lineRule="exact"/>
              <w:ind w:left="-108" w:right="-1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before="120" w:after="120" w:line="240" w:lineRule="exact"/>
              <w:ind w:left="-8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before="120" w:after="120"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before="120" w:after="120" w:line="240" w:lineRule="exact"/>
              <w:ind w:left="-155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before="120" w:after="120" w:line="240" w:lineRule="exact"/>
              <w:ind w:left="-108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1B57A3" w:rsidTr="001B57A3">
        <w:trPr>
          <w:cantSplit/>
          <w:trHeight w:val="69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line="280" w:lineRule="exact"/>
              <w:ind w:left="-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line="280" w:lineRule="exact"/>
              <w:ind w:left="-108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line="280" w:lineRule="exact"/>
              <w:ind w:left="-155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line="280" w:lineRule="exact"/>
              <w:ind w:left="-108" w:right="-1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line="280" w:lineRule="exact"/>
              <w:ind w:left="-108" w:right="-1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line="280" w:lineRule="exact"/>
              <w:ind w:left="-15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line="280" w:lineRule="exact"/>
              <w:ind w:left="-108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1B57A3" w:rsidTr="001B57A3">
        <w:trPr>
          <w:cantSplit/>
          <w:trHeight w:val="89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895AFD">
            <w:pPr>
              <w:spacing w:line="280" w:lineRule="exact"/>
              <w:ind w:left="-86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 w:rsidR="001B57A3">
              <w:rPr>
                <w:sz w:val="26"/>
                <w:szCs w:val="26"/>
              </w:rPr>
              <w:t>Осовец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A3" w:rsidRDefault="001B57A3">
            <w:pPr>
              <w:spacing w:line="280" w:lineRule="exact"/>
              <w:ind w:left="-108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огородничества                      (код единой классификации назначения объектов недвижимого имущества 1 01 06 земельный участок для огородничества);</w:t>
            </w:r>
          </w:p>
          <w:p w:rsidR="001B57A3" w:rsidRDefault="001B57A3">
            <w:pPr>
              <w:spacing w:line="280" w:lineRule="exact"/>
              <w:ind w:left="-108" w:right="-62"/>
              <w:jc w:val="center"/>
              <w:rPr>
                <w:sz w:val="26"/>
                <w:szCs w:val="26"/>
              </w:rPr>
            </w:pPr>
          </w:p>
          <w:p w:rsidR="001B57A3" w:rsidRDefault="001B57A3">
            <w:pPr>
              <w:spacing w:line="280" w:lineRule="exact"/>
              <w:ind w:left="-108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сенокошения                        (код единой классификации назначения объектов недвижимого имущества 1 01 07 земельный участок для сенокошения и (или) выпаса сельскохозяйственных животных);</w:t>
            </w:r>
          </w:p>
          <w:p w:rsidR="001B57A3" w:rsidRDefault="001B57A3">
            <w:pPr>
              <w:spacing w:line="280" w:lineRule="exact"/>
              <w:ind w:left="-108" w:right="-62"/>
              <w:jc w:val="center"/>
              <w:rPr>
                <w:sz w:val="26"/>
                <w:szCs w:val="26"/>
              </w:rPr>
            </w:pPr>
          </w:p>
          <w:p w:rsidR="001B57A3" w:rsidRDefault="001B57A3">
            <w:pPr>
              <w:spacing w:line="280" w:lineRule="exact"/>
              <w:ind w:left="-108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(код единой классификации назначения объектов недвижимого имущества 1 02 00 земельный участок для ведения личного подсобного хозяйства)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line="280" w:lineRule="exact"/>
              <w:ind w:left="-155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line="280" w:lineRule="exact"/>
              <w:ind w:left="-108" w:right="-132"/>
              <w:jc w:val="center"/>
              <w:rPr>
                <w:sz w:val="26"/>
                <w:szCs w:val="26"/>
              </w:rPr>
            </w:pPr>
            <w:r w:rsidRPr="00FD74AA">
              <w:rPr>
                <w:sz w:val="26"/>
                <w:szCs w:val="26"/>
              </w:rPr>
              <w:t xml:space="preserve">зона проживания с </w:t>
            </w:r>
            <w:proofErr w:type="spellStart"/>
            <w:r w:rsidRPr="00FD74AA">
              <w:rPr>
                <w:sz w:val="26"/>
                <w:szCs w:val="26"/>
              </w:rPr>
              <w:t>переодическим</w:t>
            </w:r>
            <w:proofErr w:type="spellEnd"/>
            <w:r w:rsidRPr="00FD74AA">
              <w:rPr>
                <w:sz w:val="26"/>
                <w:szCs w:val="26"/>
              </w:rPr>
              <w:t xml:space="preserve"> </w:t>
            </w:r>
            <w:proofErr w:type="spellStart"/>
            <w:r w:rsidRPr="00FD74AA">
              <w:rPr>
                <w:sz w:val="26"/>
                <w:szCs w:val="26"/>
              </w:rPr>
              <w:t>радиоционным</w:t>
            </w:r>
            <w:proofErr w:type="spellEnd"/>
            <w:r w:rsidRPr="00FD74AA">
              <w:rPr>
                <w:sz w:val="26"/>
                <w:szCs w:val="26"/>
              </w:rPr>
              <w:t xml:space="preserve"> контролем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3" w:rsidRDefault="001B57A3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временное пользование</w:t>
            </w:r>
          </w:p>
          <w:p w:rsidR="001B57A3" w:rsidRDefault="001B57A3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1B57A3" w:rsidRDefault="001B57A3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1B57A3" w:rsidRDefault="001B57A3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1B57A3" w:rsidRDefault="001B57A3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1B57A3" w:rsidRDefault="001B57A3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1B57A3" w:rsidRDefault="001B57A3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1B57A3" w:rsidRDefault="001B57A3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1B57A3" w:rsidRDefault="001B57A3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1B57A3" w:rsidRDefault="001B57A3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временное пользование</w:t>
            </w:r>
          </w:p>
          <w:p w:rsidR="001B57A3" w:rsidRDefault="001B57A3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1B57A3" w:rsidRDefault="001B57A3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1B57A3" w:rsidRDefault="001B57A3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1B57A3" w:rsidRDefault="001B57A3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1B57A3" w:rsidRDefault="001B57A3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1B57A3" w:rsidRDefault="001B57A3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1B57A3" w:rsidRDefault="001B57A3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1B57A3" w:rsidRDefault="001B57A3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1B57A3" w:rsidRDefault="001B57A3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1B57A3" w:rsidRDefault="001B57A3">
            <w:pPr>
              <w:spacing w:line="280" w:lineRule="exact"/>
              <w:ind w:left="-79" w:right="-1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пожизненное наследуемое владение;</w:t>
            </w:r>
          </w:p>
          <w:p w:rsidR="001B57A3" w:rsidRDefault="001B57A3">
            <w:pPr>
              <w:spacing w:line="280" w:lineRule="exact"/>
              <w:ind w:left="-79" w:right="-1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частная </w:t>
            </w:r>
            <w:proofErr w:type="spellStart"/>
            <w:proofErr w:type="gramStart"/>
            <w:r>
              <w:rPr>
                <w:sz w:val="26"/>
                <w:szCs w:val="26"/>
              </w:rPr>
              <w:t>собствен</w:t>
            </w:r>
            <w:proofErr w:type="spellEnd"/>
            <w:r>
              <w:rPr>
                <w:sz w:val="26"/>
                <w:szCs w:val="26"/>
              </w:rPr>
              <w:t xml:space="preserve">        </w:t>
            </w:r>
            <w:proofErr w:type="spellStart"/>
            <w:r>
              <w:rPr>
                <w:sz w:val="26"/>
                <w:szCs w:val="26"/>
              </w:rPr>
              <w:t>ность</w:t>
            </w:r>
            <w:proofErr w:type="spellEnd"/>
            <w:proofErr w:type="gramEnd"/>
            <w:r>
              <w:rPr>
                <w:sz w:val="26"/>
                <w:szCs w:val="26"/>
              </w:rPr>
              <w:t>;</w:t>
            </w:r>
          </w:p>
          <w:p w:rsidR="001B57A3" w:rsidRDefault="001B57A3">
            <w:pPr>
              <w:spacing w:line="280" w:lineRule="exact"/>
              <w:ind w:left="-79" w:right="-1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аренда</w:t>
            </w:r>
          </w:p>
          <w:p w:rsidR="001B57A3" w:rsidRDefault="001B57A3">
            <w:pPr>
              <w:spacing w:line="280" w:lineRule="exact"/>
              <w:ind w:right="7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82" w:right="-1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имеется возможность подключения                   к сетям электроснабжения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line="280" w:lineRule="exact"/>
              <w:ind w:left="-15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line="280" w:lineRule="exact"/>
              <w:ind w:left="-108" w:right="-61"/>
              <w:jc w:val="center"/>
              <w:rPr>
                <w:sz w:val="26"/>
                <w:szCs w:val="26"/>
              </w:rPr>
            </w:pPr>
            <w:r w:rsidRPr="001B57A3">
              <w:rPr>
                <w:sz w:val="26"/>
                <w:szCs w:val="26"/>
              </w:rPr>
              <w:t>80224126653</w:t>
            </w:r>
          </w:p>
        </w:tc>
      </w:tr>
      <w:tr w:rsidR="001B57A3" w:rsidTr="001B57A3">
        <w:trPr>
          <w:cantSplit/>
          <w:trHeight w:val="69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line="280" w:lineRule="exact"/>
              <w:ind w:left="-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line="280" w:lineRule="exact"/>
              <w:ind w:left="-108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line="280" w:lineRule="exact"/>
              <w:ind w:left="-155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line="280" w:lineRule="exact"/>
              <w:ind w:left="-108" w:right="-1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line="280" w:lineRule="exact"/>
              <w:ind w:left="-108" w:right="-1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line="280" w:lineRule="exact"/>
              <w:ind w:left="-15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line="280" w:lineRule="exact"/>
              <w:ind w:left="-108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1B57A3" w:rsidTr="001B57A3">
        <w:trPr>
          <w:cantSplit/>
          <w:trHeight w:val="89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 w:rsidP="001B57A3">
            <w:pPr>
              <w:spacing w:line="280" w:lineRule="exact"/>
              <w:ind w:left="-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Осовец</w:t>
            </w:r>
            <w:proofErr w:type="spellEnd"/>
          </w:p>
          <w:p w:rsidR="001B57A3" w:rsidRDefault="001B57A3">
            <w:pPr>
              <w:spacing w:line="280" w:lineRule="exact"/>
              <w:ind w:left="-21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 w:rsidP="001B57A3">
            <w:pPr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A3" w:rsidRDefault="001B57A3">
            <w:pPr>
              <w:spacing w:line="280" w:lineRule="exact"/>
              <w:ind w:left="-108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огородничества                      (код единой классификации назначения объектов недвижимого имущества 1 01 06 земельный участок для огородничества);</w:t>
            </w:r>
          </w:p>
          <w:p w:rsidR="001B57A3" w:rsidRDefault="001B57A3">
            <w:pPr>
              <w:spacing w:line="280" w:lineRule="exact"/>
              <w:ind w:left="-108" w:right="-62"/>
              <w:jc w:val="center"/>
              <w:rPr>
                <w:sz w:val="26"/>
                <w:szCs w:val="26"/>
              </w:rPr>
            </w:pPr>
          </w:p>
          <w:p w:rsidR="001B57A3" w:rsidRDefault="001B57A3">
            <w:pPr>
              <w:spacing w:line="280" w:lineRule="exact"/>
              <w:ind w:left="-108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сенокошения                        (код единой классификации назначения объектов недвижимого имущества 1 01 07 земельный участок для сенокошения и (или) выпаса сельскохозяйственных животных);</w:t>
            </w:r>
          </w:p>
          <w:p w:rsidR="001B57A3" w:rsidRDefault="001B57A3">
            <w:pPr>
              <w:spacing w:line="280" w:lineRule="exact"/>
              <w:ind w:left="-108" w:right="-62"/>
              <w:jc w:val="center"/>
              <w:rPr>
                <w:sz w:val="26"/>
                <w:szCs w:val="26"/>
              </w:rPr>
            </w:pPr>
          </w:p>
          <w:p w:rsidR="001B57A3" w:rsidRDefault="001B57A3">
            <w:pPr>
              <w:spacing w:line="280" w:lineRule="exact"/>
              <w:ind w:left="-108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(код единой классификации назначения объектов недвижимого имущества 1 02 00 земельный участок для ведения личного подсобного хозяйства)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line="280" w:lineRule="exact"/>
              <w:ind w:left="-155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line="280" w:lineRule="exact"/>
              <w:ind w:left="-108" w:right="-132"/>
              <w:jc w:val="center"/>
              <w:rPr>
                <w:sz w:val="26"/>
                <w:szCs w:val="26"/>
              </w:rPr>
            </w:pPr>
            <w:r w:rsidRPr="00895AFD">
              <w:rPr>
                <w:sz w:val="26"/>
                <w:szCs w:val="26"/>
              </w:rPr>
              <w:t xml:space="preserve">зона проживания с </w:t>
            </w:r>
            <w:proofErr w:type="spellStart"/>
            <w:r w:rsidRPr="00895AFD">
              <w:rPr>
                <w:sz w:val="26"/>
                <w:szCs w:val="26"/>
              </w:rPr>
              <w:t>переодическим</w:t>
            </w:r>
            <w:proofErr w:type="spellEnd"/>
            <w:r w:rsidRPr="00895AFD">
              <w:rPr>
                <w:sz w:val="26"/>
                <w:szCs w:val="26"/>
              </w:rPr>
              <w:t xml:space="preserve"> </w:t>
            </w:r>
            <w:proofErr w:type="spellStart"/>
            <w:r w:rsidRPr="00895AFD">
              <w:rPr>
                <w:sz w:val="26"/>
                <w:szCs w:val="26"/>
              </w:rPr>
              <w:t>радиоционным</w:t>
            </w:r>
            <w:proofErr w:type="spellEnd"/>
            <w:r w:rsidRPr="00895AFD">
              <w:rPr>
                <w:sz w:val="26"/>
                <w:szCs w:val="26"/>
              </w:rPr>
              <w:t xml:space="preserve"> контролем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3" w:rsidRDefault="001B57A3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1B57A3" w:rsidRDefault="001B57A3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временное пользование</w:t>
            </w:r>
          </w:p>
          <w:p w:rsidR="001B57A3" w:rsidRDefault="001B57A3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1B57A3" w:rsidRDefault="001B57A3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1B57A3" w:rsidRDefault="001B57A3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1B57A3" w:rsidRDefault="001B57A3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1B57A3" w:rsidRDefault="001B57A3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1B57A3" w:rsidRDefault="001B57A3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1B57A3" w:rsidRDefault="001B57A3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1B57A3" w:rsidRDefault="001B57A3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временное пользование</w:t>
            </w:r>
          </w:p>
          <w:p w:rsidR="001B57A3" w:rsidRDefault="001B57A3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1B57A3" w:rsidRDefault="001B57A3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1B57A3" w:rsidRDefault="001B57A3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1B57A3" w:rsidRDefault="001B57A3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1B57A3" w:rsidRDefault="001B57A3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1B57A3" w:rsidRDefault="001B57A3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1B57A3" w:rsidRDefault="001B57A3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1B57A3" w:rsidRDefault="001B57A3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1B57A3" w:rsidRDefault="001B57A3">
            <w:pPr>
              <w:spacing w:line="280" w:lineRule="exact"/>
              <w:ind w:left="-79" w:right="7"/>
              <w:jc w:val="center"/>
              <w:rPr>
                <w:sz w:val="26"/>
                <w:szCs w:val="26"/>
              </w:rPr>
            </w:pPr>
          </w:p>
          <w:p w:rsidR="001B57A3" w:rsidRDefault="001B57A3">
            <w:pPr>
              <w:spacing w:line="280" w:lineRule="exact"/>
              <w:ind w:left="-79" w:right="-1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пожизненное наследуемое владение;</w:t>
            </w:r>
          </w:p>
          <w:p w:rsidR="001B57A3" w:rsidRDefault="001B57A3">
            <w:pPr>
              <w:spacing w:line="280" w:lineRule="exact"/>
              <w:ind w:left="-79" w:right="-1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частная </w:t>
            </w:r>
            <w:proofErr w:type="spellStart"/>
            <w:proofErr w:type="gramStart"/>
            <w:r>
              <w:rPr>
                <w:sz w:val="26"/>
                <w:szCs w:val="26"/>
              </w:rPr>
              <w:t>собствен</w:t>
            </w:r>
            <w:proofErr w:type="spellEnd"/>
            <w:r>
              <w:rPr>
                <w:sz w:val="26"/>
                <w:szCs w:val="26"/>
              </w:rPr>
              <w:t xml:space="preserve">        </w:t>
            </w:r>
            <w:proofErr w:type="spellStart"/>
            <w:r>
              <w:rPr>
                <w:sz w:val="26"/>
                <w:szCs w:val="26"/>
              </w:rPr>
              <w:t>ность</w:t>
            </w:r>
            <w:proofErr w:type="spellEnd"/>
            <w:proofErr w:type="gramEnd"/>
            <w:r>
              <w:rPr>
                <w:sz w:val="26"/>
                <w:szCs w:val="26"/>
              </w:rPr>
              <w:t>;</w:t>
            </w:r>
          </w:p>
          <w:p w:rsidR="001B57A3" w:rsidRDefault="001B57A3">
            <w:pPr>
              <w:spacing w:line="280" w:lineRule="exact"/>
              <w:ind w:left="-79" w:right="-1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аренда</w:t>
            </w:r>
          </w:p>
          <w:p w:rsidR="001B57A3" w:rsidRDefault="001B57A3">
            <w:pPr>
              <w:spacing w:line="280" w:lineRule="exact"/>
              <w:ind w:right="7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82" w:right="-1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имеется возможность подключения                   к сетям электроснабжения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line="280" w:lineRule="exact"/>
              <w:ind w:left="-15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A3" w:rsidRDefault="001B57A3">
            <w:pPr>
              <w:spacing w:line="280" w:lineRule="exact"/>
              <w:ind w:left="-108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80224126653</w:t>
            </w:r>
          </w:p>
        </w:tc>
      </w:tr>
    </w:tbl>
    <w:p w:rsidR="009F4D9F" w:rsidRDefault="009F4D9F" w:rsidP="009F4D9F">
      <w:pPr>
        <w:shd w:val="clear" w:color="auto" w:fill="FFFFFF"/>
        <w:tabs>
          <w:tab w:val="left" w:pos="7838"/>
        </w:tabs>
        <w:spacing w:line="280" w:lineRule="exact"/>
        <w:ind w:left="10065" w:right="136"/>
        <w:jc w:val="both"/>
        <w:rPr>
          <w:spacing w:val="-5"/>
        </w:rPr>
      </w:pPr>
    </w:p>
    <w:sectPr w:rsidR="009F4D9F" w:rsidSect="001B57A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F4D9F"/>
    <w:rsid w:val="00125AC0"/>
    <w:rsid w:val="001B57A3"/>
    <w:rsid w:val="002276BE"/>
    <w:rsid w:val="00246ACC"/>
    <w:rsid w:val="005079A0"/>
    <w:rsid w:val="00541C64"/>
    <w:rsid w:val="00675E8A"/>
    <w:rsid w:val="00895AFD"/>
    <w:rsid w:val="009F4D9F"/>
    <w:rsid w:val="00DE25FE"/>
    <w:rsid w:val="00F17074"/>
    <w:rsid w:val="00F63E7E"/>
    <w:rsid w:val="00FD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9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9F4D9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cxspmiddlecxspmiddle">
    <w:name w:val="msonormalcxspmiddlecxspmiddle"/>
    <w:basedOn w:val="a"/>
    <w:rsid w:val="001B57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РУП "Проектный институт Могилевгипрозем"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Ivankin_AA</dc:creator>
  <cp:lastModifiedBy>Ivankin_AA</cp:lastModifiedBy>
  <cp:revision>8</cp:revision>
  <dcterms:created xsi:type="dcterms:W3CDTF">2024-04-10T09:58:00Z</dcterms:created>
  <dcterms:modified xsi:type="dcterms:W3CDTF">2024-04-11T11:00:00Z</dcterms:modified>
</cp:coreProperties>
</file>