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C5" w:rsidRPr="00E405DE" w:rsidRDefault="00971AC5" w:rsidP="00E405DE">
      <w:pPr>
        <w:pBdr>
          <w:bottom w:val="single" w:sz="12" w:space="5" w:color="E8E8E8"/>
        </w:pBd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E405DE">
        <w:rPr>
          <w:rFonts w:ascii="Times New Roman" w:eastAsia="Times New Roman" w:hAnsi="Times New Roman" w:cs="Times New Roman"/>
          <w:b/>
          <w:color w:val="222222"/>
          <w:kern w:val="36"/>
          <w:sz w:val="30"/>
          <w:szCs w:val="30"/>
          <w:bdr w:val="none" w:sz="0" w:space="0" w:color="auto" w:frame="1"/>
          <w:lang w:eastAsia="ru-RU"/>
        </w:rPr>
        <w:t>Постановление Министерства труда и социальной защиты РБ</w:t>
      </w:r>
      <w:r w:rsidR="00E405DE" w:rsidRPr="00E405DE">
        <w:rPr>
          <w:rFonts w:ascii="Times New Roman" w:eastAsia="Times New Roman" w:hAnsi="Times New Roman" w:cs="Times New Roman"/>
          <w:b/>
          <w:color w:val="F86923"/>
          <w:kern w:val="36"/>
          <w:sz w:val="30"/>
          <w:szCs w:val="30"/>
          <w:lang w:eastAsia="ru-RU"/>
        </w:rPr>
        <w:t xml:space="preserve"> </w:t>
      </w:r>
      <w:r w:rsidRPr="00E405DE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  <w:lang w:eastAsia="ru-RU"/>
        </w:rPr>
        <w:t>№ 60 от 19.05.2003. О внесении изменений и дополнений в Квалификационный справочник</w:t>
      </w:r>
    </w:p>
    <w:p w:rsidR="00971AC5" w:rsidRPr="00971AC5" w:rsidRDefault="00971AC5" w:rsidP="00971A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222222"/>
          <w:sz w:val="26"/>
          <w:szCs w:val="26"/>
          <w:lang w:eastAsia="ru-RU"/>
        </w:rPr>
        <w:t xml:space="preserve"> </w:t>
      </w: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 соответствии с Положением о Министерстве труда и социальной защиты Республики Беларусь, утвержденным постановлением Совета Министров Республики Беларусь от 31 октября 2001 г. N 1589 (Национальный реестр правовых актов Республики Беларусь, 2001 г., N 105, 5/9329), Министерство труда и социальной защиты Республики Беларусь ПОСТАНОВЛЯЕТ: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Внести в квалификационный справочник "Должности служащих для всех отраслей экономики", утвержденный постановлением Министерства труда Республики Беларусь от 30 декабря 1999 г. N 159, следующие изменения и дополнения: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1. В разделе "Общие положения":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 пункте 5 после слов "в установленном порядке" дополнить словом: "нанимателем";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 пункте 8: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 части третьей слова "специалиста I квалификационной категории" заменить словами "специалиста более высокой квалификации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.";</w:t>
      </w:r>
      <w:proofErr w:type="gramEnd"/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в части четвертой: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слова "Должностные обязанности "ведущих" устанавливаются на основе характеристик соответствующих должностей специалистов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." </w:t>
      </w:r>
      <w:proofErr w:type="gram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исключить;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слова "Кроме того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,"</w:t>
      </w:r>
      <w:proofErr w:type="gram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заменить словами "Установление должностного наименования "ведущий" возможно при условии, что";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после части четвертой дополнить частью следующего содержания: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"Установление должностного наименования "главный" возможно при условии, если работник имеет в своем подчинении функциональные структурные подразделения по определенному наименованием должности виду деятельности организации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.";</w:t>
      </w:r>
      <w:proofErr w:type="gramEnd"/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часть пятую считать частью шестой.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2. В разделе I: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после должности "ЗАВЕДУЮЩИЙ ЭКСПЕДИЦИЕЙ" дополнить должностью "ЗАМЕСТИТЕЛЬ РУКОВОДИТЕЛЯ ОРГАНИЗАЦИИ ПО ИДЕОЛОГИЧЕСКОЙ РАБОТЕ":</w:t>
      </w:r>
    </w:p>
    <w:p w:rsidR="00971AC5" w:rsidRPr="00971AC5" w:rsidRDefault="00971AC5" w:rsidP="00971AC5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br/>
      </w:r>
    </w:p>
    <w:p w:rsidR="00971AC5" w:rsidRPr="00E405DE" w:rsidRDefault="00971AC5" w:rsidP="00E405DE">
      <w:pPr>
        <w:pBdr>
          <w:bottom w:val="single" w:sz="12" w:space="2" w:color="E8E8E8"/>
        </w:pBdr>
        <w:shd w:val="clear" w:color="auto" w:fill="FFFFFF"/>
        <w:spacing w:after="150" w:line="240" w:lineRule="auto"/>
        <w:jc w:val="both"/>
        <w:textAlignment w:val="baseline"/>
        <w:outlineLvl w:val="3"/>
        <w:rPr>
          <w:rFonts w:ascii="Georgia" w:eastAsia="Times New Roman" w:hAnsi="Georgia" w:cs="Times New Roman"/>
          <w:b/>
          <w:color w:val="222222"/>
          <w:sz w:val="27"/>
          <w:szCs w:val="27"/>
          <w:lang w:eastAsia="ru-RU"/>
        </w:rPr>
      </w:pPr>
      <w:r w:rsidRPr="00E405DE">
        <w:rPr>
          <w:rFonts w:ascii="Georgia" w:eastAsia="Times New Roman" w:hAnsi="Georgia" w:cs="Times New Roman"/>
          <w:b/>
          <w:color w:val="222222"/>
          <w:sz w:val="27"/>
          <w:szCs w:val="27"/>
          <w:lang w:eastAsia="ru-RU"/>
        </w:rPr>
        <w:t>ЗАМЕСТИТЕЛЬ РУКОВОДИТЕЛЯ ОРГАНИЗАЦИИ ПО ИДЕОЛОГИЧЕСКОЙ РАБОТЕ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Должностные обязанности. Осуществляет руководство идеологической, общественно-политической и социальной деятельностью организации. Организует информационно-методологическое обеспечение работников организации по вопросам общественно-политической жизни страны, разъясняет внутреннюю и внешнюю политику государства. Осуществляет в пределах своей компетенции постоянное взаимодействие с местными исполнительными и распорядительными органами, учреждениями социально-культурной сферы, правоохранительными органами. Обеспечивает своевременное реагирование на критические выступления (сообщения) средств массовой информации в адрес организации. Осуществляет анализ этих выступлений (сообщений) и доводит аналитическую информацию до сведения руководителя организации. Оказывает организационное и методическое содействие деятельности общественных формирований организации (профсоюзных, молодежных и т.п.) по сплочению коллектива, воспитанию у работников чувства патриотизма и ответственности за судьбу страны. Способствует решению социально-бытовых проблем в рамках трудового коллектива (вопросы оздоровления, санаторно-курортного лечения, функционирования объектов социального назначения и пр.); содействует соответствию интересов и стремлений каждого работника и всего коллектива в целом. Осуществляет 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работой объектов социально-культурного назначения, принимает меры по обеспечению их нормального функционирования. Осуществляет справочно-методическое обеспечение деятельности информационно-пропагандистских групп организации, организует их работу в структурных подразделениях (вплоть до участка, бригады, звена включительно). Обеспечивает организацию проведения единых дней информирования, собраний, встреч, </w:t>
      </w: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lastRenderedPageBreak/>
        <w:t xml:space="preserve">выступлений и отчетов руководителей различного уровня перед коллективом. Организует обсуждение важнейших социально-экономических решений администрации организации, органов государственного управления на собраниях трудовых коллективов, в печати, средствах массовой информации. Обобщает и направляет для реагирования руководству организации, местным исполнительным и распорядительным органам поступившие в их адрес от членов трудового коллектива предложения и критические замечания. Осуществляет 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своевременным доведением результатов их рассмотрения до заявителей. Совместно со специалистами организации участвует в разработке мероприятий по работе с кадрами, повышению мотивации труда, рациональному использованию и сохранности производственных ресурсов, развитию изобретательства и рационализации. Использует в информационно-воспитательной работе результаты экономического анализа непроизводственных потерь, негативно влияющих на финансово-хозяйственную деятельность организации. Заслушивает отчеты руководителей структурных подразделений по воспитательной работе в коллективе, состоянии трудовой и исполнительской дисциплины, анализирует их и вносит предложения по повышению эффективности принимаемых мер. Организует информирование работников по вопросам общественно-политической и социально-экономической деятельности организации, изучение, обобщение и распространение передового опыта. Курирует организацию трудового соревнования в коллективе. Вносит предложения руководителю организации о поощрении или наложении взысканий на работников организации. Изучает и своевременно информирует руководство организации о социально-психологическом климате в коллективе, вносит предложения по устранению причин, негативно влияющих на его формирование. Принимает меры по реализации в организации государственной молодежной политики, направленной на решение проблем, связанных с адаптацией молодежи на рабочих местах, образованием, общественно-политическим воспитанием, охраной здоровья, отдыхом, досугом, культурой, физической культурой. Взаимодействует с общественными комиссиями организации, общественными формированиями правоохранительной направленности (товарищескими судами, комиссией по борьбе с пьянством, добровольной народной дружиной и др.). Контролирует работу структурных подразделений организации по идеологической, общественно-политической и социально-экономической работе. Курирует работу местного радиоузла, электронного табло, уголков и стендов информации о деятельности организац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ии и ее</w:t>
      </w:r>
      <w:proofErr w:type="gram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структурных подразделений, размещение периодической печати, политической и другой наглядной агитации в местах массового пребывания работников, выпуск стенной печати. Принимает участие в заключени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и</w:t>
      </w:r>
      <w:proofErr w:type="gram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коллективных договоров, разработке и осуществлении мероприятий по укреплению трудовой дисциплины. Рассматривает в пределах своей компетенции обращения работников организации и граждан. Готовит материалы по вопросам, относящимся к его компетенции, для рассмотрения руководителем организации, вышестоящими органами государственного управления.</w:t>
      </w:r>
    </w:p>
    <w:p w:rsidR="00971AC5" w:rsidRPr="00971AC5" w:rsidRDefault="00971AC5" w:rsidP="00971AC5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Должен знать: основы идеологии белорусского государства, основные направления социально-экономического развития, внутренней и внешней политики Республики Беларусь; нормативные правовые акты, регламентирующие идеологическую и информационную деятельность в Республике Беларусь; нормативные правовые акты, регламентирующие идеологическую, социально-экономическую и финансово-хозяйственную деятельность организации; постановления органов государственной власти и управления, определяющие приоритетные направления развития отрасли; перспективы социально-экономического развития отрасли и организации;</w:t>
      </w:r>
      <w:proofErr w:type="gram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рыночные методы хозяйствования и управления; методы организации и планирования работы в идеологической, общественно-политической и социально-экономической сфере; научно-технические достижения и передовой опыт в соответствующей отрасли экономики; управление экономикой и финансами организации; организацию производства и труда; порядок разработки и заключения отраслевых тарифных соглашений, коллективных и хозяйственных договоров и регулирования социально-трудовых отношений; основы психологии и </w:t>
      </w:r>
      <w:proofErr w:type="spell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конфликтологии</w:t>
      </w:r>
      <w:proofErr w:type="spell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;</w:t>
      </w:r>
      <w:proofErr w:type="gramEnd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основы трудового законодательства Республики Беларусь; правила и нормы охраны труда и пожарной безопасности.</w:t>
      </w:r>
    </w:p>
    <w:p w:rsidR="00971AC5" w:rsidRPr="00971AC5" w:rsidRDefault="00971AC5" w:rsidP="00971AC5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  <w:r w:rsidRPr="00971AC5">
        <w:rPr>
          <w:rFonts w:ascii="Georgia" w:eastAsia="Times New Roman" w:hAnsi="Georgia" w:cs="Times New Roman"/>
          <w:b/>
          <w:color w:val="222222"/>
          <w:sz w:val="21"/>
          <w:szCs w:val="21"/>
          <w:lang w:eastAsia="ru-RU"/>
        </w:rPr>
        <w:t>Квалификационные требования.</w:t>
      </w:r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 xml:space="preserve"> Высшее профессиональное образование и стаж работы на руководящих должностях не менее 5 лет</w:t>
      </w:r>
      <w:proofErr w:type="gramStart"/>
      <w:r w:rsidRPr="00971AC5"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  <w:t>.".</w:t>
      </w:r>
      <w:proofErr w:type="gramEnd"/>
    </w:p>
    <w:p w:rsidR="0066724B" w:rsidRDefault="0066724B"/>
    <w:sectPr w:rsidR="0066724B" w:rsidSect="0066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C5"/>
    <w:rsid w:val="00291DC3"/>
    <w:rsid w:val="0066724B"/>
    <w:rsid w:val="00971AC5"/>
    <w:rsid w:val="00E4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4B"/>
  </w:style>
  <w:style w:type="paragraph" w:styleId="1">
    <w:name w:val="heading 1"/>
    <w:basedOn w:val="a"/>
    <w:link w:val="10"/>
    <w:uiPriority w:val="9"/>
    <w:qFormat/>
    <w:rsid w:val="0097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71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A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A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108">
          <w:marLeft w:val="0"/>
          <w:marRight w:val="0"/>
          <w:marTop w:val="150"/>
          <w:marBottom w:val="150"/>
          <w:divBdr>
            <w:top w:val="dashed" w:sz="6" w:space="8" w:color="E8E8E8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6677</Characters>
  <Application>Microsoft Office Word</Application>
  <DocSecurity>0</DocSecurity>
  <Lines>55</Lines>
  <Paragraphs>15</Paragraphs>
  <ScaleCrop>false</ScaleCrop>
  <Company>Microsoft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Kirpicheva_GA</dc:creator>
  <cp:keywords/>
  <dc:description/>
  <cp:lastModifiedBy>Kirpicheva_GA</cp:lastModifiedBy>
  <cp:revision>5</cp:revision>
  <cp:lastPrinted>2019-05-15T05:43:00Z</cp:lastPrinted>
  <dcterms:created xsi:type="dcterms:W3CDTF">2019-05-15T05:41:00Z</dcterms:created>
  <dcterms:modified xsi:type="dcterms:W3CDTF">2019-05-15T07:02:00Z</dcterms:modified>
</cp:coreProperties>
</file>