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EA" w:rsidRDefault="00705BEA">
      <w:pPr>
        <w:pStyle w:val="newncpi0"/>
        <w:jc w:val="center"/>
      </w:pPr>
      <w:r>
        <w:rPr>
          <w:rStyle w:val="name"/>
        </w:rPr>
        <w:t>ПОСТАНОВЛЕНИЕ </w:t>
      </w:r>
      <w:r>
        <w:rPr>
          <w:rStyle w:val="promulgator"/>
        </w:rPr>
        <w:t>СОВЕТА МИНИСТРОВ РЕСПУБЛИКИ БЕЛАРУСЬ</w:t>
      </w:r>
    </w:p>
    <w:p w:rsidR="00705BEA" w:rsidRDefault="00705BEA">
      <w:pPr>
        <w:pStyle w:val="newncpi"/>
        <w:ind w:firstLine="0"/>
        <w:jc w:val="center"/>
      </w:pPr>
      <w:r>
        <w:rPr>
          <w:rStyle w:val="datepr"/>
        </w:rPr>
        <w:t>9 февраля 2019 г.</w:t>
      </w:r>
      <w:r>
        <w:rPr>
          <w:rStyle w:val="number"/>
        </w:rPr>
        <w:t xml:space="preserve"> № 81</w:t>
      </w:r>
    </w:p>
    <w:p w:rsidR="00705BEA" w:rsidRDefault="00705BEA">
      <w:pPr>
        <w:pStyle w:val="titlencpi"/>
      </w:pPr>
      <w:r>
        <w:t>Об изменении постановлений Совета Министров Республики Беларусь от 17 октября 2011 г. № 1394 и от 12 июня 2014 г. № 571</w:t>
      </w:r>
    </w:p>
    <w:p w:rsidR="00705BEA" w:rsidRDefault="00705BEA">
      <w:pPr>
        <w:pStyle w:val="preamble"/>
      </w:pPr>
      <w:r>
        <w:t>Совет Министров Республики Беларусь ПОСТАНОВЛЯЕТ:</w:t>
      </w:r>
    </w:p>
    <w:p w:rsidR="00705BEA" w:rsidRDefault="00705BEA">
      <w:pPr>
        <w:pStyle w:val="point"/>
      </w:pPr>
      <w:r>
        <w:t>1. Внести изменения в следующие постановления Совета Министров Республики Беларусь:</w:t>
      </w:r>
    </w:p>
    <w:p w:rsidR="00705BEA" w:rsidRDefault="00705BEA">
      <w:pPr>
        <w:pStyle w:val="underpoint"/>
      </w:pPr>
      <w:r>
        <w:t>1.1. пункт 211 Правил электроснабжения, утвержденных постановлением Совета Министров Республики Беларусь от 17 октября 2011 г. № 1394, изложить в следующей редакции:</w:t>
      </w:r>
    </w:p>
    <w:p w:rsidR="00705BEA" w:rsidRDefault="00705BEA">
      <w:pPr>
        <w:pStyle w:val="point"/>
      </w:pPr>
      <w:r>
        <w:rPr>
          <w:rStyle w:val="rednoun"/>
        </w:rPr>
        <w:t>«</w:t>
      </w:r>
      <w:r>
        <w:t>211. </w:t>
      </w:r>
      <w:proofErr w:type="gramStart"/>
      <w:r>
        <w:t xml:space="preserve">Ошибки при расчетах за потребленную электрическую энергию, а также случаи неправильного применения </w:t>
      </w:r>
      <w:proofErr w:type="spellStart"/>
      <w:r>
        <w:t>энергоснабжающей</w:t>
      </w:r>
      <w:proofErr w:type="spellEnd"/>
      <w:r>
        <w:t xml:space="preserve"> организацией тарифа на услуги электроснабжения устраняются в порядке, определенном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утвержденным постановлением Совета Министров Республики Беларусь от 12 июня 2014 г. № 571.</w:t>
      </w:r>
      <w:r>
        <w:rPr>
          <w:rStyle w:val="rednoun"/>
        </w:rPr>
        <w:t>»</w:t>
      </w:r>
      <w:r>
        <w:t>;</w:t>
      </w:r>
      <w:proofErr w:type="gramEnd"/>
    </w:p>
    <w:p w:rsidR="00705BEA" w:rsidRDefault="00705BEA">
      <w:pPr>
        <w:pStyle w:val="underpoint"/>
      </w:pPr>
      <w:r>
        <w:t xml:space="preserve">1.2. в постановлении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w:t>
      </w:r>
      <w:proofErr w:type="gramStart"/>
      <w:r>
        <w:t>внесении</w:t>
      </w:r>
      <w:proofErr w:type="gramEnd"/>
      <w:r>
        <w:t xml:space="preserve">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705BEA" w:rsidRDefault="00705BEA">
      <w:pPr>
        <w:pStyle w:val="underpoint"/>
      </w:pPr>
      <w:r>
        <w:t>1.2.1. подпункты 6.3 и 6.4 пункта 6 изложить в следующей редакции:</w:t>
      </w:r>
    </w:p>
    <w:p w:rsidR="00705BEA" w:rsidRDefault="00705BEA">
      <w:pPr>
        <w:pStyle w:val="underpoint"/>
      </w:pPr>
      <w:r>
        <w:rPr>
          <w:rStyle w:val="rednoun"/>
        </w:rPr>
        <w:t>«</w:t>
      </w:r>
      <w:r>
        <w:t>6.3. о жилых домах (жилых помещениях) с указанием их общей площади, в которых отсутствуют зарегистрированные по месту жительства граждане;</w:t>
      </w:r>
    </w:p>
    <w:p w:rsidR="00705BEA" w:rsidRDefault="00705BEA">
      <w:pPr>
        <w:pStyle w:val="underpoint"/>
      </w:pPr>
      <w:proofErr w:type="gramStart"/>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r>
        <w:rPr>
          <w:rStyle w:val="rednoun"/>
        </w:rPr>
        <w:t>»</w:t>
      </w:r>
      <w:r>
        <w:t>;</w:t>
      </w:r>
      <w:proofErr w:type="gramEnd"/>
    </w:p>
    <w:p w:rsidR="00705BEA" w:rsidRDefault="00705BEA">
      <w:pPr>
        <w:pStyle w:val="underpoint"/>
      </w:pPr>
      <w:r>
        <w:t>1.2.2. дополнить постановление пунктом 7</w:t>
      </w:r>
      <w:r>
        <w:rPr>
          <w:vertAlign w:val="superscript"/>
        </w:rPr>
        <w:t>1</w:t>
      </w:r>
      <w:r>
        <w:t xml:space="preserve"> следующего содержания:</w:t>
      </w:r>
    </w:p>
    <w:p w:rsidR="00705BEA" w:rsidRDefault="00705BEA">
      <w:pPr>
        <w:pStyle w:val="point"/>
      </w:pPr>
      <w:r>
        <w:rPr>
          <w:rStyle w:val="rednoun"/>
        </w:rPr>
        <w:t>«</w:t>
      </w:r>
      <w:r>
        <w:t>7</w:t>
      </w:r>
      <w:r>
        <w:rPr>
          <w:vertAlign w:val="superscript"/>
        </w:rPr>
        <w:t>1</w:t>
      </w:r>
      <w:r>
        <w:t>. </w:t>
      </w:r>
      <w:proofErr w:type="gramStart"/>
      <w:r>
        <w:t>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22, 38 и 40 Положения о порядке расчетов и внесения платы за жилищно-коммунальные услуги и платы за пользование жилыми помещениями государственного жилищного</w:t>
      </w:r>
      <w:proofErr w:type="gramEnd"/>
      <w:r>
        <w:t xml:space="preserve"> фонда, утвержденного настоящим постановлением</w:t>
      </w:r>
      <w:proofErr w:type="gramStart"/>
      <w:r>
        <w:t>.</w:t>
      </w:r>
      <w:r>
        <w:rPr>
          <w:rStyle w:val="rednoun"/>
        </w:rPr>
        <w:t>»</w:t>
      </w:r>
      <w:r>
        <w:t>;</w:t>
      </w:r>
      <w:proofErr w:type="gramEnd"/>
    </w:p>
    <w:p w:rsidR="00705BEA" w:rsidRDefault="00705BEA">
      <w:pPr>
        <w:pStyle w:val="underpoint"/>
      </w:pPr>
      <w:r>
        <w:t>1.2.3. в Положении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утвержденном этим постановлением:</w:t>
      </w:r>
    </w:p>
    <w:p w:rsidR="00705BEA" w:rsidRDefault="00705BEA">
      <w:pPr>
        <w:pStyle w:val="newncpi"/>
      </w:pPr>
      <w:r>
        <w:t>пункт 3 дополнить частью следующего содержания:</w:t>
      </w:r>
    </w:p>
    <w:p w:rsidR="00705BEA" w:rsidRDefault="00705BEA">
      <w:pPr>
        <w:pStyle w:val="newncpi"/>
      </w:pPr>
      <w:proofErr w:type="gramStart"/>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roofErr w:type="gramEnd"/>
    </w:p>
    <w:p w:rsidR="00705BEA" w:rsidRDefault="00705BEA">
      <w:pPr>
        <w:pStyle w:val="newncpi"/>
      </w:pPr>
      <w:r>
        <w:lastRenderedPageBreak/>
        <w:t>в абзаце первом пункта 10:</w:t>
      </w:r>
    </w:p>
    <w:p w:rsidR="00705BEA" w:rsidRDefault="00705BEA">
      <w:pPr>
        <w:pStyle w:val="newncpi"/>
      </w:pPr>
      <w:r>
        <w:t>слова «</w:t>
      </w:r>
      <w:proofErr w:type="spellStart"/>
      <w:r>
        <w:t>газо</w:t>
      </w:r>
      <w:proofErr w:type="spellEnd"/>
      <w:r>
        <w:t>- и электроснабжения» заменить словом «газоснабжения»;</w:t>
      </w:r>
    </w:p>
    <w:p w:rsidR="00705BEA" w:rsidRDefault="00705BEA">
      <w:pPr>
        <w:pStyle w:val="newncpi"/>
      </w:pPr>
      <w:r>
        <w:t xml:space="preserve">слова «, </w:t>
      </w:r>
      <w:proofErr w:type="gramStart"/>
      <w:r>
        <w:t>частях</w:t>
      </w:r>
      <w:proofErr w:type="gramEnd"/>
      <w:r>
        <w:t xml:space="preserve"> первой–третьей пункта 44» исключить;</w:t>
      </w:r>
    </w:p>
    <w:p w:rsidR="00705BEA" w:rsidRDefault="00705BEA">
      <w:pPr>
        <w:pStyle w:val="newncpi"/>
      </w:pPr>
      <w:r>
        <w:t>в пункте 11:</w:t>
      </w:r>
    </w:p>
    <w:p w:rsidR="00705BEA" w:rsidRDefault="00705BEA">
      <w:pPr>
        <w:pStyle w:val="newncpi"/>
      </w:pPr>
      <w:r>
        <w:t>слова «</w:t>
      </w:r>
      <w:proofErr w:type="gramStart"/>
      <w:r>
        <w:t>пунктах</w:t>
      </w:r>
      <w:proofErr w:type="gramEnd"/>
      <w:r>
        <w:t xml:space="preserve"> 44 и» заменить словом «пункте»;</w:t>
      </w:r>
    </w:p>
    <w:p w:rsidR="00705BEA" w:rsidRDefault="00705BEA">
      <w:pPr>
        <w:pStyle w:val="newncpi"/>
      </w:pPr>
      <w:r>
        <w:t>слова «</w:t>
      </w:r>
      <w:proofErr w:type="spellStart"/>
      <w:r>
        <w:t>электр</w:t>
      </w:r>
      <w:proofErr w:type="gramStart"/>
      <w:r>
        <w:t>о</w:t>
      </w:r>
      <w:proofErr w:type="spellEnd"/>
      <w:r>
        <w:t>-</w:t>
      </w:r>
      <w:proofErr w:type="gramEnd"/>
      <w:r>
        <w:t xml:space="preserve"> и» исключить;</w:t>
      </w:r>
    </w:p>
    <w:p w:rsidR="00705BEA" w:rsidRDefault="00705BEA">
      <w:pPr>
        <w:pStyle w:val="newncpi"/>
      </w:pPr>
      <w:r>
        <w:t>в пункте 12:</w:t>
      </w:r>
    </w:p>
    <w:p w:rsidR="00705BEA" w:rsidRDefault="00705BEA">
      <w:pPr>
        <w:pStyle w:val="newncpi"/>
      </w:pPr>
      <w:proofErr w:type="gramStart"/>
      <w:r>
        <w:t>в абзаце втором слова «плательщика жилищно-коммунальных услуг и (или) членов его семьи», «пункте 20 (в отношении технического обслуживания), абзацах третьем–девятом пункта 20 (в отношении» заменить соответственно словами «граждан», «абзацах третьем–девятом подпункта 19.1 пункта 19 (в отношении технического обслуживания и»;</w:t>
      </w:r>
      <w:proofErr w:type="gramEnd"/>
    </w:p>
    <w:p w:rsidR="00705BEA" w:rsidRDefault="00705BEA">
      <w:pPr>
        <w:pStyle w:val="newncpi"/>
      </w:pPr>
      <w:r>
        <w:t>абзац четвертый после слов «</w:t>
      </w:r>
      <w:proofErr w:type="gramStart"/>
      <w:r>
        <w:t>с даты</w:t>
      </w:r>
      <w:proofErr w:type="gramEnd"/>
      <w:r>
        <w:t xml:space="preserve"> государственной регистрации местонахождения данного предприятия» дополнить словами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705BEA" w:rsidRDefault="00705BEA">
      <w:pPr>
        <w:pStyle w:val="newncpi"/>
      </w:pPr>
      <w:r>
        <w:t>в абзаце третьем части первой пункта 12</w:t>
      </w:r>
      <w:r>
        <w:rPr>
          <w:vertAlign w:val="superscript"/>
        </w:rPr>
        <w:t>3</w:t>
      </w:r>
      <w:r>
        <w:t xml:space="preserve"> слова «пункта 20» заменить словами «подпункта 19.1 пункта 19»;</w:t>
      </w:r>
    </w:p>
    <w:p w:rsidR="00705BEA" w:rsidRDefault="00705BEA">
      <w:pPr>
        <w:pStyle w:val="newncpi"/>
      </w:pPr>
      <w:r>
        <w:t>в части второй пункта 13 слова «</w:t>
      </w:r>
      <w:proofErr w:type="spellStart"/>
      <w:r>
        <w:t>газо</w:t>
      </w:r>
      <w:proofErr w:type="spellEnd"/>
      <w:r>
        <w:t>- и электроснабжения» заменить словом «газоснабжения»;</w:t>
      </w:r>
    </w:p>
    <w:p w:rsidR="00705BEA" w:rsidRDefault="00705BEA">
      <w:pPr>
        <w:pStyle w:val="newncpi"/>
      </w:pPr>
      <w:r>
        <w:t>из пункта 14 слова «с учетом особенностей, установленных в пункте 44</w:t>
      </w:r>
      <w:r>
        <w:rPr>
          <w:vertAlign w:val="superscript"/>
        </w:rPr>
        <w:t>2</w:t>
      </w:r>
      <w:r>
        <w:t xml:space="preserve"> настоящего Положения</w:t>
      </w:r>
      <w:proofErr w:type="gramStart"/>
      <w:r>
        <w:t>,»</w:t>
      </w:r>
      <w:proofErr w:type="gramEnd"/>
      <w:r>
        <w:t xml:space="preserve"> исключить;</w:t>
      </w:r>
    </w:p>
    <w:p w:rsidR="00705BEA" w:rsidRDefault="00705BEA">
      <w:pPr>
        <w:pStyle w:val="newncpi"/>
      </w:pPr>
      <w:r>
        <w:t>в пункте 15:</w:t>
      </w:r>
    </w:p>
    <w:p w:rsidR="00705BEA" w:rsidRDefault="00705BEA">
      <w:pPr>
        <w:pStyle w:val="newncpi"/>
      </w:pPr>
      <w:r>
        <w:t>абзац первый части первой после слова «Ошибки</w:t>
      </w:r>
      <w:proofErr w:type="gramStart"/>
      <w:r>
        <w:t>,»</w:t>
      </w:r>
      <w:proofErr w:type="gramEnd"/>
      <w:r>
        <w:t xml:space="preserve"> дополнить словами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705BEA" w:rsidRDefault="00705BEA">
      <w:pPr>
        <w:pStyle w:val="newncpi"/>
      </w:pPr>
      <w:r>
        <w:t>в части второй слова «случаев внесения» заменить словами «ошибок, влекущих внесение»;</w:t>
      </w:r>
    </w:p>
    <w:p w:rsidR="00705BEA" w:rsidRDefault="00705BEA">
      <w:pPr>
        <w:pStyle w:val="newncpi"/>
      </w:pPr>
      <w:r>
        <w:t>после части второй дополнить пункт частью следующего содержания:</w:t>
      </w:r>
    </w:p>
    <w:p w:rsidR="00705BEA" w:rsidRDefault="00705BEA">
      <w:pPr>
        <w:pStyle w:val="newncpi"/>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roofErr w:type="gramStart"/>
      <w:r>
        <w:t>.»;</w:t>
      </w:r>
      <w:proofErr w:type="gramEnd"/>
    </w:p>
    <w:p w:rsidR="00705BEA" w:rsidRDefault="00705BEA">
      <w:pPr>
        <w:pStyle w:val="newncpi"/>
      </w:pPr>
      <w:r>
        <w:t>пункт 19 изложить в следующей редакции:</w:t>
      </w:r>
    </w:p>
    <w:p w:rsidR="00705BEA" w:rsidRDefault="00705BEA">
      <w:pPr>
        <w:pStyle w:val="point"/>
      </w:pPr>
      <w:r>
        <w:rPr>
          <w:rStyle w:val="rednoun"/>
        </w:rPr>
        <w:t>«</w:t>
      </w:r>
      <w:r>
        <w:t>19. Плата за техническое обслуживание вносится плательщиками жилищно-коммунальных услуг:</w:t>
      </w:r>
    </w:p>
    <w:p w:rsidR="00705BEA" w:rsidRDefault="00705BEA">
      <w:pPr>
        <w:pStyle w:val="underpoint"/>
      </w:pPr>
      <w:r>
        <w:t>19.1. по субсидируемому тарифу для населения:</w:t>
      </w:r>
    </w:p>
    <w:p w:rsidR="00705BEA" w:rsidRDefault="00705BEA">
      <w:pPr>
        <w:pStyle w:val="newncpi"/>
      </w:pPr>
      <w:r>
        <w:t>в отношении жилого помещения, в котором зарегистрированы граждане по месту жительства, за исключением случаев, указанных в абзаце четвертом пункта 12 и пункте 12</w:t>
      </w:r>
      <w:r>
        <w:rPr>
          <w:vertAlign w:val="superscript"/>
        </w:rPr>
        <w:t>1</w:t>
      </w:r>
      <w:r>
        <w:t xml:space="preserve"> настоящего Положения;</w:t>
      </w:r>
    </w:p>
    <w:p w:rsidR="00705BEA" w:rsidRDefault="00705BEA">
      <w:pPr>
        <w:pStyle w:val="newncpi"/>
      </w:pPr>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705BEA" w:rsidRDefault="00705BEA">
      <w:pPr>
        <w:pStyle w:val="newncpi"/>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705BEA" w:rsidRDefault="00705BEA">
      <w:pPr>
        <w:pStyle w:val="newncpi"/>
      </w:pPr>
      <w:proofErr w:type="gramStart"/>
      <w:r>
        <w:t xml:space="preserve">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w:t>
      </w:r>
      <w:r>
        <w:lastRenderedPageBreak/>
        <w:t>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w:t>
      </w:r>
      <w:proofErr w:type="gramEnd"/>
      <w:r>
        <w:t xml:space="preserve"> в данных жилых помещениях, – во время прохождения службы, сборов, обучения;</w:t>
      </w:r>
    </w:p>
    <w:p w:rsidR="00705BEA" w:rsidRDefault="00705BEA">
      <w:pPr>
        <w:pStyle w:val="newncpi"/>
      </w:pPr>
      <w:r>
        <w:t xml:space="preserve">гражданами, обучающимися </w:t>
      </w:r>
      <w:proofErr w:type="spellStart"/>
      <w:r>
        <w:t>очно</w:t>
      </w:r>
      <w:proofErr w:type="spellEnd"/>
      <w:r>
        <w:t xml:space="preserve">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w:t>
      </w:r>
      <w:proofErr w:type="spellStart"/>
      <w:r>
        <w:t>очно</w:t>
      </w:r>
      <w:proofErr w:type="spellEnd"/>
      <w:r>
        <w:t xml:space="preserve">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705BEA" w:rsidRDefault="00705BEA">
      <w:pPr>
        <w:pStyle w:val="newncpi"/>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705BEA" w:rsidRDefault="00705BEA">
      <w:pPr>
        <w:pStyle w:val="newncpi"/>
      </w:pPr>
      <w:r>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705BEA" w:rsidRDefault="00705BEA">
      <w:pPr>
        <w:pStyle w:val="newncpi"/>
      </w:pPr>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705BEA" w:rsidRDefault="00705BEA">
      <w:pPr>
        <w:pStyle w:val="underpoint"/>
      </w:pPr>
      <w:proofErr w:type="gramStart"/>
      <w:r>
        <w:t>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12</w:t>
      </w:r>
      <w:r>
        <w:rPr>
          <w:vertAlign w:val="superscript"/>
        </w:rPr>
        <w:t>2</w:t>
      </w:r>
      <w:r>
        <w:t xml:space="preserve"> и 13 настоящего Положения, а также абзацах третьем–девятом подпункта 19.1 настоящего пункта, и нежилых помещений, расположенных в многоквартирном жилом доме.</w:t>
      </w:r>
      <w:r>
        <w:rPr>
          <w:rStyle w:val="rednoun"/>
        </w:rPr>
        <w:t>»</w:t>
      </w:r>
      <w:r>
        <w:t>;</w:t>
      </w:r>
      <w:proofErr w:type="gramEnd"/>
    </w:p>
    <w:p w:rsidR="00705BEA" w:rsidRDefault="00705BEA">
      <w:pPr>
        <w:pStyle w:val="newncpi"/>
      </w:pPr>
      <w:r>
        <w:t>пункт 20 исключить;</w:t>
      </w:r>
    </w:p>
    <w:p w:rsidR="00705BEA" w:rsidRDefault="00705BEA">
      <w:pPr>
        <w:pStyle w:val="newncpi"/>
      </w:pPr>
      <w:r>
        <w:t>в пункте 21 слова «пунктах 19 и 20» заменить словами «пункте 19»;</w:t>
      </w:r>
    </w:p>
    <w:p w:rsidR="00705BEA" w:rsidRDefault="00705BEA">
      <w:pPr>
        <w:pStyle w:val="newncpi"/>
      </w:pPr>
      <w:r>
        <w:t>в пункте 30:</w:t>
      </w:r>
    </w:p>
    <w:p w:rsidR="00705BEA" w:rsidRDefault="00705BEA">
      <w:pPr>
        <w:pStyle w:val="newncpi"/>
      </w:pPr>
      <w:r>
        <w:t>часть первую изложить в следующей редакции:</w:t>
      </w:r>
    </w:p>
    <w:p w:rsidR="00705BEA" w:rsidRDefault="00705BEA">
      <w:pPr>
        <w:pStyle w:val="point"/>
      </w:pPr>
      <w:r>
        <w:rPr>
          <w:rStyle w:val="rednoun"/>
        </w:rPr>
        <w:t>«</w:t>
      </w:r>
      <w:r>
        <w:t xml:space="preserve">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w:t>
      </w:r>
      <w:proofErr w:type="spellStart"/>
      <w:r>
        <w:t>электро</w:t>
      </w:r>
      <w:proofErr w:type="spellEnd"/>
      <w:r>
        <w:t>-, тепло- и газоснабжения в месяце, следующем за месяцем снятия показаний таких приборов</w:t>
      </w:r>
      <w:proofErr w:type="gramStart"/>
      <w:r>
        <w:t>.</w:t>
      </w:r>
      <w:r>
        <w:rPr>
          <w:rStyle w:val="rednoun"/>
        </w:rPr>
        <w:t>»</w:t>
      </w:r>
      <w:r>
        <w:t>;</w:t>
      </w:r>
    </w:p>
    <w:p w:rsidR="00705BEA" w:rsidRDefault="00705BEA">
      <w:pPr>
        <w:pStyle w:val="newncpi"/>
      </w:pPr>
      <w:proofErr w:type="gramEnd"/>
      <w:r>
        <w:t>после части первой дополнить пункт частью следующего содержания:</w:t>
      </w:r>
    </w:p>
    <w:p w:rsidR="00705BEA" w:rsidRDefault="00705BEA">
      <w:pPr>
        <w:pStyle w:val="newncpi"/>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roofErr w:type="gramStart"/>
      <w:r>
        <w:t>.»;</w:t>
      </w:r>
      <w:proofErr w:type="gramEnd"/>
    </w:p>
    <w:p w:rsidR="00705BEA" w:rsidRDefault="00705BEA">
      <w:pPr>
        <w:pStyle w:val="newncpi"/>
      </w:pPr>
      <w:r>
        <w:t>в пункте 31:</w:t>
      </w:r>
    </w:p>
    <w:p w:rsidR="00705BEA" w:rsidRDefault="00705BEA">
      <w:pPr>
        <w:pStyle w:val="newncpi"/>
      </w:pPr>
      <w:r>
        <w:t>в абзаце первом слово «учета</w:t>
      </w:r>
      <w:proofErr w:type="gramStart"/>
      <w:r>
        <w:t>:»</w:t>
      </w:r>
      <w:proofErr w:type="gramEnd"/>
      <w:r>
        <w:t xml:space="preserve"> заменить словом «учета.»;</w:t>
      </w:r>
    </w:p>
    <w:p w:rsidR="00705BEA" w:rsidRDefault="00705BEA">
      <w:pPr>
        <w:pStyle w:val="newncpi"/>
      </w:pPr>
      <w:r>
        <w:t>абзацы второй и третий исключить;</w:t>
      </w:r>
    </w:p>
    <w:p w:rsidR="00705BEA" w:rsidRDefault="00705BEA">
      <w:pPr>
        <w:pStyle w:val="newncpi"/>
      </w:pPr>
      <w:r>
        <w:lastRenderedPageBreak/>
        <w:t>из части первой пункта 32 цифры «, 44» исключить;</w:t>
      </w:r>
    </w:p>
    <w:p w:rsidR="00705BEA" w:rsidRDefault="00705BEA">
      <w:pPr>
        <w:pStyle w:val="newncpi"/>
      </w:pPr>
      <w:r>
        <w:t>пункт 34 изложить в следующей редакции:</w:t>
      </w:r>
    </w:p>
    <w:p w:rsidR="00705BEA" w:rsidRDefault="00705BEA">
      <w:pPr>
        <w:pStyle w:val="point"/>
      </w:pPr>
      <w:r>
        <w:rPr>
          <w:rStyle w:val="rednoun"/>
        </w:rPr>
        <w:t>«</w:t>
      </w:r>
      <w:r>
        <w:t>34. </w:t>
      </w:r>
      <w:proofErr w:type="gramStart"/>
      <w:r>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w:t>
      </w:r>
      <w:proofErr w:type="gramEnd"/>
      <w:r>
        <w:t xml:space="preserve"> расхода тепловой энергии на теплоснабжение (отопление) вспомогательных помещений в соответствии с заключенными договорами. В случае осуществления </w:t>
      </w:r>
      <w:proofErr w:type="gramStart"/>
      <w:r>
        <w:t>платы по показаниям приборов группового учета расхода тепловой энергии</w:t>
      </w:r>
      <w:proofErr w:type="gramEnd"/>
      <w:r>
        <w:t xml:space="preserve">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r>
        <w:rPr>
          <w:rStyle w:val="rednoun"/>
        </w:rPr>
        <w:t>»</w:t>
      </w:r>
      <w:r>
        <w:t>;</w:t>
      </w:r>
    </w:p>
    <w:p w:rsidR="00705BEA" w:rsidRDefault="00705BEA">
      <w:pPr>
        <w:pStyle w:val="newncpi"/>
      </w:pPr>
      <w:r>
        <w:t>в пункте 36:</w:t>
      </w:r>
    </w:p>
    <w:p w:rsidR="00705BEA" w:rsidRDefault="00705BEA">
      <w:pPr>
        <w:pStyle w:val="newncpi"/>
      </w:pPr>
      <w:r>
        <w:t>часть первую подпункта 36.1 изложить в следующей редакции:</w:t>
      </w:r>
    </w:p>
    <w:p w:rsidR="00705BEA" w:rsidRDefault="00705BEA">
      <w:pPr>
        <w:pStyle w:val="underpoint"/>
      </w:pPr>
      <w:proofErr w:type="gramStart"/>
      <w:r>
        <w:rPr>
          <w:rStyle w:val="rednoun"/>
        </w:rPr>
        <w:t>«</w:t>
      </w:r>
      <w:r>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пункте 12</w:t>
      </w:r>
      <w:r>
        <w:rPr>
          <w:vertAlign w:val="superscript"/>
        </w:rPr>
        <w:t>1</w:t>
      </w:r>
      <w:r>
        <w:t xml:space="preserve"> настоящего Положения.</w:t>
      </w:r>
      <w:r>
        <w:rPr>
          <w:rStyle w:val="rednoun"/>
        </w:rPr>
        <w:t>»</w:t>
      </w:r>
      <w:r>
        <w:t>;</w:t>
      </w:r>
      <w:proofErr w:type="gramEnd"/>
    </w:p>
    <w:p w:rsidR="00705BEA" w:rsidRDefault="00705BEA">
      <w:pPr>
        <w:pStyle w:val="newncpi"/>
      </w:pPr>
      <w:r>
        <w:t>в подпункте 36.2:</w:t>
      </w:r>
    </w:p>
    <w:p w:rsidR="00705BEA" w:rsidRDefault="00705BEA">
      <w:pPr>
        <w:pStyle w:val="newncpi"/>
      </w:pPr>
      <w:r>
        <w:t>абзац второй исключить;</w:t>
      </w:r>
    </w:p>
    <w:p w:rsidR="00705BEA" w:rsidRDefault="00705BEA">
      <w:pPr>
        <w:pStyle w:val="newncpi"/>
      </w:pPr>
      <w:r>
        <w:t>абзац третий изложить в следующей редакции:</w:t>
      </w:r>
    </w:p>
    <w:p w:rsidR="00705BEA" w:rsidRDefault="00705BEA">
      <w:pPr>
        <w:pStyle w:val="newncpi"/>
      </w:pPr>
      <w:proofErr w:type="gramStart"/>
      <w:r>
        <w:t>«при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Pr>
          <w:vertAlign w:val="superscript"/>
        </w:rPr>
        <w:t>2</w:t>
      </w:r>
      <w:r>
        <w:t xml:space="preserve"> и 13 настоящего Положения;»;</w:t>
      </w:r>
      <w:proofErr w:type="gramEnd"/>
    </w:p>
    <w:p w:rsidR="00705BEA" w:rsidRDefault="00705BEA">
      <w:pPr>
        <w:pStyle w:val="newncpi"/>
      </w:pPr>
      <w:r>
        <w:t>пункт 36</w:t>
      </w:r>
      <w:r>
        <w:rPr>
          <w:vertAlign w:val="superscript"/>
        </w:rPr>
        <w:t>1</w:t>
      </w:r>
      <w:r>
        <w:t xml:space="preserve"> дополнить частью следующего содержания:</w:t>
      </w:r>
    </w:p>
    <w:p w:rsidR="00705BEA" w:rsidRDefault="00705BEA">
      <w:pPr>
        <w:pStyle w:val="newncpi"/>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roofErr w:type="gramStart"/>
      <w:r>
        <w:t>.»;</w:t>
      </w:r>
      <w:proofErr w:type="gramEnd"/>
    </w:p>
    <w:p w:rsidR="00705BEA" w:rsidRDefault="00705BEA">
      <w:pPr>
        <w:pStyle w:val="newncpi"/>
      </w:pPr>
      <w:r>
        <w:t>в части третьей пункта 36</w:t>
      </w:r>
      <w:r>
        <w:rPr>
          <w:vertAlign w:val="superscript"/>
        </w:rPr>
        <w:t>2</w:t>
      </w:r>
      <w:r>
        <w:t>:</w:t>
      </w:r>
    </w:p>
    <w:p w:rsidR="00705BEA" w:rsidRDefault="00705BEA">
      <w:pPr>
        <w:pStyle w:val="newncpi"/>
      </w:pPr>
      <w:r>
        <w:t>слова «граждан, определенного путем деления общей площади жилого помещения на 20 кв. метров с учетом округления в меньшую сторону до целого числа</w:t>
      </w:r>
      <w:proofErr w:type="gramStart"/>
      <w:r>
        <w:t xml:space="preserve">.» </w:t>
      </w:r>
      <w:proofErr w:type="gramEnd"/>
      <w:r>
        <w:t>заменить словом «граждан:»;</w:t>
      </w:r>
    </w:p>
    <w:p w:rsidR="00705BEA" w:rsidRDefault="00705BEA">
      <w:pPr>
        <w:pStyle w:val="newncpi"/>
      </w:pPr>
      <w:r>
        <w:t>дополнить часть абзацами следующего содержания:</w:t>
      </w:r>
    </w:p>
    <w:p w:rsidR="00705BEA" w:rsidRDefault="00705BEA">
      <w:pPr>
        <w:pStyle w:val="newncpi"/>
      </w:pPr>
      <w:r>
        <w:t>«определенного путем деления общей площади жилого помещения на 20 кв. метров с учетом округления в меньшую сторону до целого числа;</w:t>
      </w:r>
    </w:p>
    <w:p w:rsidR="00705BEA" w:rsidRDefault="00705BEA">
      <w:pPr>
        <w:pStyle w:val="newncpi"/>
      </w:pPr>
      <w:r>
        <w:t>равного одному при общей площади жилого помещения менее 20 кв. метров</w:t>
      </w:r>
      <w:proofErr w:type="gramStart"/>
      <w:r>
        <w:t>.»;</w:t>
      </w:r>
      <w:proofErr w:type="gramEnd"/>
    </w:p>
    <w:p w:rsidR="00705BEA" w:rsidRDefault="00705BEA">
      <w:pPr>
        <w:pStyle w:val="newncpi"/>
      </w:pPr>
      <w:r>
        <w:t>в пункте 37:</w:t>
      </w:r>
    </w:p>
    <w:p w:rsidR="00705BEA" w:rsidRDefault="00705BEA">
      <w:pPr>
        <w:pStyle w:val="newncpi"/>
      </w:pPr>
      <w:r>
        <w:t>после части второй дополнить пункт частью следующего содержания:</w:t>
      </w:r>
    </w:p>
    <w:p w:rsidR="00705BEA" w:rsidRDefault="00705BEA">
      <w:pPr>
        <w:pStyle w:val="newncpi"/>
      </w:pPr>
      <w:r>
        <w:t xml:space="preserve">«Плата за услуги горячего водоснабжения осуществляется плательщиками жилищно-коммунальных услуг </w:t>
      </w:r>
      <w:proofErr w:type="gramStart"/>
      <w:r>
        <w:t>по</w:t>
      </w:r>
      <w:proofErr w:type="gramEnd"/>
      <w:r>
        <w:t>:</w:t>
      </w:r>
    </w:p>
    <w:p w:rsidR="00705BEA" w:rsidRDefault="00705BEA">
      <w:pPr>
        <w:pStyle w:val="newncpi"/>
      </w:pPr>
      <w:proofErr w:type="gramStart"/>
      <w:r>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пункта 12, пунктах 12</w:t>
      </w:r>
      <w:r>
        <w:rPr>
          <w:vertAlign w:val="superscript"/>
        </w:rPr>
        <w:t>1</w:t>
      </w:r>
      <w:r>
        <w:t xml:space="preserve"> и 12</w:t>
      </w:r>
      <w:r>
        <w:rPr>
          <w:vertAlign w:val="superscript"/>
        </w:rPr>
        <w:t xml:space="preserve">4 </w:t>
      </w:r>
      <w:r>
        <w:t>настоящего</w:t>
      </w:r>
      <w:proofErr w:type="gramEnd"/>
      <w:r>
        <w:t xml:space="preserve"> Положения;</w:t>
      </w:r>
    </w:p>
    <w:p w:rsidR="00705BEA" w:rsidRDefault="00705BEA">
      <w:pPr>
        <w:pStyle w:val="newncpi"/>
      </w:pPr>
      <w:proofErr w:type="gramStart"/>
      <w:r>
        <w:t>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Pr>
          <w:vertAlign w:val="superscript"/>
        </w:rPr>
        <w:t>2</w:t>
      </w:r>
      <w:proofErr w:type="gramEnd"/>
      <w:r>
        <w:t xml:space="preserve"> и 13 настоящего Положения</w:t>
      </w:r>
      <w:proofErr w:type="gramStart"/>
      <w:r>
        <w:t>.»;</w:t>
      </w:r>
      <w:proofErr w:type="gramEnd"/>
    </w:p>
    <w:p w:rsidR="00705BEA" w:rsidRDefault="00705BEA">
      <w:pPr>
        <w:pStyle w:val="newncpi"/>
      </w:pPr>
      <w:r>
        <w:t>пункт 39 после части второй дополнить частью следующего содержания:</w:t>
      </w:r>
    </w:p>
    <w:p w:rsidR="00705BEA" w:rsidRDefault="00705BEA">
      <w:pPr>
        <w:pStyle w:val="newncpi"/>
      </w:pPr>
      <w:r>
        <w:t xml:space="preserve">«Плата за услуги теплоснабжения (отопление) осуществляется плательщиками жилищно-коммунальных услуг </w:t>
      </w:r>
      <w:proofErr w:type="gramStart"/>
      <w:r>
        <w:t>по</w:t>
      </w:r>
      <w:proofErr w:type="gramEnd"/>
      <w:r>
        <w:t>:</w:t>
      </w:r>
    </w:p>
    <w:p w:rsidR="00705BEA" w:rsidRDefault="00705BEA">
      <w:pPr>
        <w:pStyle w:val="newncpi"/>
      </w:pPr>
      <w:r>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пункта 12, пунктах 12</w:t>
      </w:r>
      <w:r>
        <w:rPr>
          <w:vertAlign w:val="superscript"/>
        </w:rPr>
        <w:t>1</w:t>
      </w:r>
      <w:r>
        <w:t xml:space="preserve"> и 12</w:t>
      </w:r>
      <w:r>
        <w:rPr>
          <w:vertAlign w:val="superscript"/>
        </w:rPr>
        <w:t>4</w:t>
      </w:r>
      <w:r>
        <w:t xml:space="preserve"> настоящего Положения;</w:t>
      </w:r>
    </w:p>
    <w:p w:rsidR="00705BEA" w:rsidRDefault="00705BEA">
      <w:pPr>
        <w:pStyle w:val="newncpi"/>
      </w:pPr>
      <w:r>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12</w:t>
      </w:r>
      <w:r>
        <w:rPr>
          <w:vertAlign w:val="superscript"/>
        </w:rPr>
        <w:t>2</w:t>
      </w:r>
      <w:r>
        <w:t xml:space="preserve"> и 13 настоящего Положения</w:t>
      </w:r>
      <w:proofErr w:type="gramStart"/>
      <w:r>
        <w:t>.»;</w:t>
      </w:r>
      <w:proofErr w:type="gramEnd"/>
    </w:p>
    <w:p w:rsidR="00705BEA" w:rsidRDefault="00705BEA">
      <w:pPr>
        <w:pStyle w:val="newncpi"/>
      </w:pPr>
      <w:r>
        <w:t>в пункте 40:</w:t>
      </w:r>
    </w:p>
    <w:p w:rsidR="00705BEA" w:rsidRDefault="00705BEA">
      <w:pPr>
        <w:pStyle w:val="newncpi"/>
      </w:pPr>
      <w:r>
        <w:t>в части второй слова «жилых домах» заменить словами «жилых помещениях, находящихся в многоквартирных жилых домах»;</w:t>
      </w:r>
    </w:p>
    <w:p w:rsidR="00705BEA" w:rsidRDefault="00705BEA">
      <w:pPr>
        <w:pStyle w:val="newncpi"/>
      </w:pPr>
      <w:r>
        <w:t>в части третьей слова «жилых домах» и «вступления в силу настоящего постановления» заменить соответственно словами «жилых помещениях, находящихся в многоквартирных жилых домах» и «1 июля 2018 г.»;</w:t>
      </w:r>
    </w:p>
    <w:p w:rsidR="00705BEA" w:rsidRDefault="00705BEA">
      <w:pPr>
        <w:pStyle w:val="newncpi"/>
      </w:pPr>
      <w:r>
        <w:t>часть четвертую после слов «жилого помещения» дополнить словами «, находящегося в многоквартирном жилом доме</w:t>
      </w:r>
      <w:proofErr w:type="gramStart"/>
      <w:r>
        <w:t>,»</w:t>
      </w:r>
      <w:proofErr w:type="gramEnd"/>
      <w:r>
        <w:t>;</w:t>
      </w:r>
    </w:p>
    <w:p w:rsidR="00705BEA" w:rsidRDefault="00705BEA">
      <w:pPr>
        <w:pStyle w:val="newncpi"/>
      </w:pPr>
      <w:r>
        <w:t>пункт 44 изложить в следующей редакции:</w:t>
      </w:r>
    </w:p>
    <w:p w:rsidR="00705BEA" w:rsidRDefault="00705BEA">
      <w:pPr>
        <w:pStyle w:val="point"/>
      </w:pPr>
      <w:r>
        <w:rPr>
          <w:rStyle w:val="rednoun"/>
        </w:rPr>
        <w:t>«</w:t>
      </w:r>
      <w:r>
        <w:t>44. </w:t>
      </w:r>
      <w:proofErr w:type="gramStart"/>
      <w:r>
        <w:t>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w:t>
      </w:r>
      <w:proofErr w:type="gramEnd"/>
      <w:r>
        <w:t xml:space="preserve"> </w:t>
      </w:r>
      <w:proofErr w:type="gramStart"/>
      <w:r>
        <w:t>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w:t>
      </w:r>
      <w:proofErr w:type="gramEnd"/>
      <w:r>
        <w:t xml:space="preserve"> </w:t>
      </w:r>
      <w:proofErr w:type="gramStart"/>
      <w:r>
        <w:t>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roofErr w:type="gramEnd"/>
    </w:p>
    <w:p w:rsidR="00705BEA" w:rsidRDefault="00705BEA">
      <w:pPr>
        <w:pStyle w:val="newncpi"/>
      </w:pPr>
      <w:proofErr w:type="gramStart"/>
      <w:r>
        <w:t>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w:t>
      </w:r>
      <w:proofErr w:type="gramEnd"/>
      <w:r>
        <w:t xml:space="preserve"> пребывания, если иное не установлено настоящим Положением.</w:t>
      </w:r>
    </w:p>
    <w:p w:rsidR="00705BEA" w:rsidRDefault="00705BEA">
      <w:pPr>
        <w:pStyle w:val="newncpi"/>
      </w:pPr>
      <w:r>
        <w:t xml:space="preserve">Плательщики жилищно-коммунальных услуг, жилые дома (жилые помещения) которых оснащены </w:t>
      </w:r>
      <w:proofErr w:type="spellStart"/>
      <w:r>
        <w:t>многотарифными</w:t>
      </w:r>
      <w:proofErr w:type="spellEnd"/>
      <w:r>
        <w:t xml:space="preserve">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w:t>
      </w:r>
      <w:proofErr w:type="gramStart"/>
      <w:r>
        <w:t>из</w:t>
      </w:r>
      <w:proofErr w:type="gramEnd"/>
      <w:r>
        <w:t>:</w:t>
      </w:r>
    </w:p>
    <w:p w:rsidR="00705BEA" w:rsidRDefault="00705BEA">
      <w:pPr>
        <w:pStyle w:val="newncpi"/>
      </w:pPr>
      <w:r>
        <w:t>дифференцированных по временным периодам тарифов;</w:t>
      </w:r>
    </w:p>
    <w:p w:rsidR="00705BEA" w:rsidRDefault="00705BEA">
      <w:pPr>
        <w:pStyle w:val="newncpi"/>
      </w:pPr>
      <w:proofErr w:type="spellStart"/>
      <w:r>
        <w:t>одноставочного</w:t>
      </w:r>
      <w:proofErr w:type="spellEnd"/>
      <w:r>
        <w:t xml:space="preserve"> тарифа.</w:t>
      </w:r>
    </w:p>
    <w:p w:rsidR="00705BEA" w:rsidRDefault="00705BEA">
      <w:pPr>
        <w:pStyle w:val="newncpi"/>
      </w:pPr>
      <w: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705BEA" w:rsidRDefault="00705BEA">
      <w:pPr>
        <w:pStyle w:val="newncpi"/>
      </w:pPr>
      <w:proofErr w:type="gramStart"/>
      <w:r>
        <w:t>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w:t>
      </w:r>
      <w:proofErr w:type="gramEnd"/>
      <w:r>
        <w:t xml:space="preserve"> </w:t>
      </w:r>
      <w:proofErr w:type="gramStart"/>
      <w:r>
        <w:t>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roofErr w:type="gramEnd"/>
    </w:p>
    <w:p w:rsidR="00705BEA" w:rsidRDefault="00705BEA">
      <w:pPr>
        <w:pStyle w:val="newncpi"/>
      </w:pPr>
      <w:proofErr w:type="gramStart"/>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w:t>
      </w:r>
      <w:proofErr w:type="gramEnd"/>
      <w:r>
        <w:t xml:space="preserve"> </w:t>
      </w:r>
      <w:proofErr w:type="gramStart"/>
      <w:r>
        <w:t>порядке</w:t>
      </w:r>
      <w:proofErr w:type="gramEnd"/>
      <w:r>
        <w:t xml:space="preserve">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r>
        <w:rPr>
          <w:rStyle w:val="rednoun"/>
        </w:rPr>
        <w:t>»</w:t>
      </w:r>
      <w:r>
        <w:t>;</w:t>
      </w:r>
    </w:p>
    <w:p w:rsidR="00705BEA" w:rsidRDefault="00705BEA">
      <w:pPr>
        <w:pStyle w:val="newncpi"/>
      </w:pPr>
      <w:r>
        <w:t>пункты 44</w:t>
      </w:r>
      <w:r>
        <w:rPr>
          <w:vertAlign w:val="superscript"/>
        </w:rPr>
        <w:t>1</w:t>
      </w:r>
      <w:r>
        <w:t>–44</w:t>
      </w:r>
      <w:r>
        <w:rPr>
          <w:vertAlign w:val="superscript"/>
        </w:rPr>
        <w:t>3</w:t>
      </w:r>
      <w:r>
        <w:t xml:space="preserve"> исключить;</w:t>
      </w:r>
    </w:p>
    <w:p w:rsidR="00705BEA" w:rsidRDefault="00705BEA">
      <w:pPr>
        <w:pStyle w:val="newncpi"/>
      </w:pPr>
      <w:proofErr w:type="gramStart"/>
      <w:r>
        <w:t>в абзаце первом пункта 45 слова «, зарегистрированных по месту жительства в одноквартирных жилых домах, квартирах в многоквартирных и блокированных жилых домах» и «для лиц, имеющих право на льготы, или» заменить соответственно словами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w:t>
      </w:r>
      <w:proofErr w:type="gramEnd"/>
      <w:r>
        <w:t xml:space="preserve"> граждане» и «для лиц, имеющих право на льготы, – документы, подтверждающие право на льготы, </w:t>
      </w:r>
      <w:proofErr w:type="gramStart"/>
      <w:r>
        <w:t>для</w:t>
      </w:r>
      <w:proofErr w:type="gramEnd"/>
      <w:r>
        <w:t>»;</w:t>
      </w:r>
    </w:p>
    <w:p w:rsidR="00705BEA" w:rsidRDefault="00705BEA">
      <w:pPr>
        <w:pStyle w:val="newncpi"/>
      </w:pPr>
      <w:r>
        <w:t>пункт 45</w:t>
      </w:r>
      <w:r>
        <w:rPr>
          <w:vertAlign w:val="superscript"/>
        </w:rPr>
        <w:t>1</w:t>
      </w:r>
      <w:r>
        <w:t xml:space="preserve"> изложить в следующей редакции:</w:t>
      </w:r>
    </w:p>
    <w:p w:rsidR="00705BEA" w:rsidRDefault="00705BEA">
      <w:pPr>
        <w:pStyle w:val="point"/>
      </w:pPr>
      <w:r>
        <w:rPr>
          <w:rStyle w:val="rednoun"/>
        </w:rPr>
        <w:t>«</w:t>
      </w:r>
      <w:r>
        <w:t>45</w:t>
      </w:r>
      <w:r>
        <w:rPr>
          <w:vertAlign w:val="superscript"/>
        </w:rPr>
        <w:t>1</w:t>
      </w:r>
      <w:r>
        <w:t>. </w:t>
      </w:r>
      <w:proofErr w:type="gramStart"/>
      <w:r>
        <w:t>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w:t>
      </w:r>
      <w:proofErr w:type="gramEnd"/>
      <w:r>
        <w:t xml:space="preserve"> пунктом 7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roofErr w:type="gramStart"/>
      <w:r>
        <w:t>.</w:t>
      </w:r>
      <w:r>
        <w:rPr>
          <w:rStyle w:val="rednoun"/>
        </w:rPr>
        <w:t>»</w:t>
      </w:r>
      <w:r>
        <w:t>;</w:t>
      </w:r>
      <w:proofErr w:type="gramEnd"/>
    </w:p>
    <w:p w:rsidR="00705BEA" w:rsidRDefault="00705BEA">
      <w:pPr>
        <w:pStyle w:val="newncpi"/>
      </w:pPr>
      <w:r>
        <w:t>в пункте 48 слова «регистрации по месту жительства нового собственника жилого помещения или членов его семьи» заменить словами «заключения договора с новым собственником (нанимателем) жилого помещения, в котором зарегистрированы по месту жительства граждане</w:t>
      </w:r>
      <w:proofErr w:type="gramStart"/>
      <w:r>
        <w:t>,»</w:t>
      </w:r>
      <w:proofErr w:type="gramEnd"/>
      <w:r>
        <w:t>;</w:t>
      </w:r>
    </w:p>
    <w:p w:rsidR="00705BEA" w:rsidRDefault="00705BEA">
      <w:pPr>
        <w:pStyle w:val="newncpi"/>
      </w:pPr>
      <w:r>
        <w:t>в пункте 49</w:t>
      </w:r>
      <w:r>
        <w:rPr>
          <w:vertAlign w:val="superscript"/>
        </w:rPr>
        <w:t>1</w:t>
      </w:r>
      <w:r>
        <w:t>:</w:t>
      </w:r>
    </w:p>
    <w:p w:rsidR="00705BEA" w:rsidRDefault="00705BEA">
      <w:pPr>
        <w:pStyle w:val="newncpi"/>
      </w:pPr>
      <w:r>
        <w:t>после слова «использования» дополнить пункт словами «для целей предпринимательской деятельности»;</w:t>
      </w:r>
    </w:p>
    <w:p w:rsidR="00705BEA" w:rsidRDefault="00705BEA">
      <w:pPr>
        <w:pStyle w:val="newncpi"/>
      </w:pPr>
      <w:proofErr w:type="gramStart"/>
      <w:r>
        <w:t>исключить из пункта слова «и используемых для целей предпринимательской деятельности»;</w:t>
      </w:r>
      <w:proofErr w:type="gramEnd"/>
    </w:p>
    <w:p w:rsidR="00705BEA" w:rsidRDefault="00705BEA">
      <w:pPr>
        <w:pStyle w:val="newncpi"/>
      </w:pPr>
      <w:r>
        <w:t>в пункте 52:</w:t>
      </w:r>
    </w:p>
    <w:p w:rsidR="00705BEA" w:rsidRDefault="00705BEA">
      <w:pPr>
        <w:pStyle w:val="newncpi"/>
      </w:pPr>
      <w:r>
        <w:t>часть первую после слов «договорам найма» дополнить словами «или договорам лизинга»;</w:t>
      </w:r>
    </w:p>
    <w:p w:rsidR="00705BEA" w:rsidRDefault="00705BEA">
      <w:pPr>
        <w:pStyle w:val="newncpi"/>
      </w:pPr>
      <w:r>
        <w:t>часть вторую после слов «договору найма» дополнить словами «или договору лизинга»;</w:t>
      </w:r>
    </w:p>
    <w:p w:rsidR="00705BEA" w:rsidRDefault="00705BEA">
      <w:pPr>
        <w:pStyle w:val="newncpi"/>
      </w:pPr>
      <w:r>
        <w:t>часть пятую после слов «договоры найма» дополнить словами «или договоры лизинга»;</w:t>
      </w:r>
    </w:p>
    <w:p w:rsidR="00705BEA" w:rsidRDefault="00705BEA">
      <w:pPr>
        <w:pStyle w:val="newncpi"/>
      </w:pPr>
      <w:r>
        <w:t>в пункте 55:</w:t>
      </w:r>
    </w:p>
    <w:p w:rsidR="00705BEA" w:rsidRDefault="00705BEA">
      <w:pPr>
        <w:pStyle w:val="newncpi"/>
      </w:pPr>
      <w:r>
        <w:t>из абзаца четвертого цифры «, 20» исключить;</w:t>
      </w:r>
    </w:p>
    <w:p w:rsidR="00705BEA" w:rsidRDefault="00705BEA">
      <w:pPr>
        <w:pStyle w:val="newncpi"/>
      </w:pPr>
      <w:r>
        <w:t>абзац пятый изложить в следующей редакции:</w:t>
      </w:r>
    </w:p>
    <w:p w:rsidR="00705BEA" w:rsidRDefault="00705BEA">
      <w:pPr>
        <w:pStyle w:val="newncpi"/>
      </w:pPr>
      <w:proofErr w:type="gramStart"/>
      <w:r>
        <w:t>«санитарное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но не выше платы, рассчитанной исходя из предельно допустимого тарифа на данную услугу.»;</w:t>
      </w:r>
      <w:proofErr w:type="gramEnd"/>
    </w:p>
    <w:p w:rsidR="00705BEA" w:rsidRDefault="00705BEA">
      <w:pPr>
        <w:pStyle w:val="newncpi"/>
      </w:pPr>
      <w:r>
        <w:t>в пункте 57:</w:t>
      </w:r>
    </w:p>
    <w:p w:rsidR="00705BEA" w:rsidRDefault="00705BEA">
      <w:pPr>
        <w:pStyle w:val="newncpi"/>
      </w:pPr>
      <w:r>
        <w:t>часть вторую изложить в следующей редакции:</w:t>
      </w:r>
    </w:p>
    <w:p w:rsidR="00705BEA" w:rsidRDefault="00705BEA">
      <w:pPr>
        <w:pStyle w:val="newncpi"/>
      </w:pPr>
      <w:proofErr w:type="gramStart"/>
      <w:r>
        <w:t>«Возмещение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w:t>
      </w:r>
      <w:proofErr w:type="gramEnd"/>
      <w:r>
        <w:t>,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roofErr w:type="gramStart"/>
      <w:r>
        <w:t>.»;</w:t>
      </w:r>
      <w:proofErr w:type="gramEnd"/>
    </w:p>
    <w:p w:rsidR="00705BEA" w:rsidRDefault="00705BEA">
      <w:pPr>
        <w:pStyle w:val="newncpi"/>
      </w:pPr>
      <w:r>
        <w:t>дополнить пункт частью следующего содержания:</w:t>
      </w:r>
    </w:p>
    <w:p w:rsidR="00705BEA" w:rsidRDefault="00705BEA">
      <w:pPr>
        <w:pStyle w:val="newncpi"/>
      </w:pPr>
      <w: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части второй пункта 64 настоящего Положения</w:t>
      </w:r>
      <w:proofErr w:type="gramStart"/>
      <w:r>
        <w:t>.»;</w:t>
      </w:r>
      <w:proofErr w:type="gramEnd"/>
    </w:p>
    <w:p w:rsidR="00705BEA" w:rsidRDefault="00705BEA">
      <w:pPr>
        <w:pStyle w:val="newncpi"/>
      </w:pPr>
      <w:r>
        <w:t>пункт 59 изложить в следующей редакции:</w:t>
      </w:r>
    </w:p>
    <w:p w:rsidR="00705BEA" w:rsidRDefault="00705BEA">
      <w:pPr>
        <w:pStyle w:val="point"/>
      </w:pPr>
      <w:r>
        <w:rPr>
          <w:rStyle w:val="rednoun"/>
        </w:rPr>
        <w:t>«</w:t>
      </w:r>
      <w:r>
        <w:t>59. </w:t>
      </w:r>
      <w:proofErr w:type="gramStart"/>
      <w:r>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w:t>
      </w:r>
      <w:proofErr w:type="gramEnd"/>
      <w:r>
        <w:t xml:space="preserve">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05BEA" w:rsidRDefault="00705BEA">
      <w:pPr>
        <w:pStyle w:val="newncpi"/>
      </w:pPr>
      <w:proofErr w:type="gramStart"/>
      <w:r>
        <w:t>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w:t>
      </w:r>
      <w:proofErr w:type="gramEnd"/>
      <w:r>
        <w:t xml:space="preserve"> </w:t>
      </w:r>
      <w:proofErr w:type="gramStart"/>
      <w:r>
        <w:t>помещении</w:t>
      </w:r>
      <w:proofErr w:type="gramEnd"/>
      <w:r>
        <w:t>,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05BEA" w:rsidRDefault="00705BEA">
      <w:pPr>
        <w:pStyle w:val="newncpi"/>
      </w:pPr>
      <w:r>
        <w:t>Перерасчет годовой суммы возмещения расходов на электроэнергию, потребляемую на работу лифта, в общежитии производится в порядке, установленном в части третьей пункта 65 настоящего Положения</w:t>
      </w:r>
      <w:proofErr w:type="gramStart"/>
      <w:r>
        <w:t>.</w:t>
      </w:r>
      <w:r>
        <w:rPr>
          <w:rStyle w:val="rednoun"/>
        </w:rPr>
        <w:t>»</w:t>
      </w:r>
      <w:r>
        <w:t>;</w:t>
      </w:r>
      <w:proofErr w:type="gramEnd"/>
    </w:p>
    <w:p w:rsidR="00705BEA" w:rsidRDefault="00705BEA">
      <w:pPr>
        <w:pStyle w:val="newncpi"/>
      </w:pPr>
      <w:r>
        <w:t>пункт 64 изложить в следующей редакции:</w:t>
      </w:r>
    </w:p>
    <w:p w:rsidR="00705BEA" w:rsidRDefault="00705BEA">
      <w:pPr>
        <w:pStyle w:val="point"/>
      </w:pPr>
      <w:r>
        <w:rPr>
          <w:rStyle w:val="rednoun"/>
        </w:rPr>
        <w:t>«</w:t>
      </w:r>
      <w:r>
        <w:t>64. </w:t>
      </w:r>
      <w:proofErr w:type="gramStart"/>
      <w:r>
        <w:t>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w:t>
      </w:r>
      <w:proofErr w:type="gramEnd"/>
      <w:r>
        <w:t xml:space="preserve"> </w:t>
      </w:r>
      <w:proofErr w:type="gramStart"/>
      <w:r>
        <w:t>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roofErr w:type="gramEnd"/>
    </w:p>
    <w:p w:rsidR="00705BEA" w:rsidRDefault="00705BEA">
      <w:pPr>
        <w:pStyle w:val="newncpi"/>
      </w:pPr>
      <w:proofErr w:type="gramStart"/>
      <w: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w:t>
      </w:r>
      <w:proofErr w:type="gramEnd"/>
      <w:r>
        <w:t xml:space="preserve"> их возмещения.</w:t>
      </w:r>
    </w:p>
    <w:p w:rsidR="00705BEA" w:rsidRDefault="00705BEA">
      <w:pPr>
        <w:pStyle w:val="newncpi"/>
      </w:pPr>
      <w: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roofErr w:type="gramStart"/>
      <w:r>
        <w:t>.</w:t>
      </w:r>
      <w:r>
        <w:rPr>
          <w:rStyle w:val="rednoun"/>
        </w:rPr>
        <w:t>»</w:t>
      </w:r>
      <w:r>
        <w:t>;</w:t>
      </w:r>
    </w:p>
    <w:p w:rsidR="00705BEA" w:rsidRDefault="00705BEA">
      <w:pPr>
        <w:pStyle w:val="newncpi"/>
      </w:pPr>
      <w:proofErr w:type="gramEnd"/>
      <w:r>
        <w:t>в пункте 65:</w:t>
      </w:r>
    </w:p>
    <w:p w:rsidR="00705BEA" w:rsidRDefault="00705BEA">
      <w:pPr>
        <w:pStyle w:val="newncpi"/>
      </w:pPr>
      <w:r>
        <w:t>часть первую изложить в следующей редакции:</w:t>
      </w:r>
    </w:p>
    <w:p w:rsidR="00705BEA" w:rsidRDefault="00705BEA">
      <w:pPr>
        <w:pStyle w:val="point"/>
      </w:pPr>
      <w:r>
        <w:rPr>
          <w:rStyle w:val="rednoun"/>
        </w:rPr>
        <w:t>«</w:t>
      </w:r>
      <w:r>
        <w:t>65. </w:t>
      </w:r>
      <w:proofErr w:type="gramStart"/>
      <w:r>
        <w:t>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w:t>
      </w:r>
      <w:proofErr w:type="gramEnd"/>
      <w:r>
        <w:t xml:space="preserve"> </w:t>
      </w:r>
      <w:proofErr w:type="gramStart"/>
      <w:r>
        <w:t>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w:t>
      </w:r>
      <w:proofErr w:type="gramEnd"/>
      <w:r>
        <w:t xml:space="preserve"> пользоваться лифтом, по перечню, устанавливаемому Министерством здравоохранения</w:t>
      </w:r>
      <w:proofErr w:type="gramStart"/>
      <w:r>
        <w:t>.</w:t>
      </w:r>
      <w:r>
        <w:rPr>
          <w:rStyle w:val="rednoun"/>
        </w:rPr>
        <w:t>»</w:t>
      </w:r>
      <w:r>
        <w:t>;</w:t>
      </w:r>
      <w:proofErr w:type="gramEnd"/>
    </w:p>
    <w:p w:rsidR="00705BEA" w:rsidRDefault="00705BEA">
      <w:pPr>
        <w:pStyle w:val="newncpi"/>
      </w:pPr>
      <w:r>
        <w:t>дополнить пункт частью следующего содержания:</w:t>
      </w:r>
    </w:p>
    <w:p w:rsidR="00705BEA" w:rsidRDefault="00705BEA">
      <w:pPr>
        <w:pStyle w:val="newncpi"/>
      </w:pPr>
      <w:proofErr w:type="gramStart"/>
      <w:r>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roofErr w:type="gramEnd"/>
    </w:p>
    <w:p w:rsidR="00705BEA" w:rsidRDefault="00705BEA">
      <w:pPr>
        <w:pStyle w:val="point"/>
      </w:pPr>
      <w:r>
        <w:t>2. Республиканским органам государственного управления, облисполкомам,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705BEA" w:rsidRPr="00705BEA" w:rsidRDefault="00705BEA">
      <w:pPr>
        <w:pStyle w:val="point"/>
        <w:rPr>
          <w:b/>
          <w:color w:val="FF0000"/>
        </w:rPr>
      </w:pPr>
      <w:r>
        <w:t>3. </w:t>
      </w:r>
      <w:r w:rsidRPr="00705BEA">
        <w:rPr>
          <w:b/>
          <w:color w:val="FF0000"/>
        </w:rPr>
        <w:t>Настоящее постановление вступает в силу с 1-го числа месяца, следующего за месяцем его официального опубликования, за исключением пункта 2, вступающего в силу со дня официального опубликования настоящего постановления.</w:t>
      </w:r>
    </w:p>
    <w:p w:rsidR="00705BEA" w:rsidRDefault="00705BEA">
      <w:pPr>
        <w:pStyle w:val="newncpi"/>
      </w:pPr>
      <w:r>
        <w:t>Действие абзацев четвертого–девятого, четырнадцатого и пятнадцатого, сорок третьего, семьдесят третьего – восемьдесят второго подпункта 1.2.3 пункта 1 настоящего постановления распространяется на отношения, возникшие с 1 января 2019 г.</w:t>
      </w:r>
    </w:p>
    <w:p w:rsidR="00705BEA" w:rsidRDefault="00705BEA">
      <w:pPr>
        <w:pStyle w:val="newncpi"/>
      </w:pPr>
    </w:p>
    <w:p w:rsidR="00705BEA" w:rsidRPr="00705BEA" w:rsidRDefault="00705BEA">
      <w:pPr>
        <w:pStyle w:val="newncpi"/>
        <w:rPr>
          <w:b/>
          <w:color w:val="FF0000"/>
        </w:rPr>
      </w:pPr>
      <w:r w:rsidRPr="00705BEA">
        <w:rPr>
          <w:b/>
          <w:color w:val="FF0000"/>
        </w:rPr>
        <w:t>Правовой а</w:t>
      </w:r>
      <w:proofErr w:type="gramStart"/>
      <w:r w:rsidRPr="00705BEA">
        <w:rPr>
          <w:b/>
          <w:color w:val="FF0000"/>
        </w:rPr>
        <w:t>кт вст</w:t>
      </w:r>
      <w:proofErr w:type="gramEnd"/>
      <w:r w:rsidRPr="00705BEA">
        <w:rPr>
          <w:b/>
          <w:color w:val="FF0000"/>
        </w:rPr>
        <w:t>упает в силу 1 марта 2019 года.</w:t>
      </w:r>
    </w:p>
    <w:p w:rsidR="00705BEA" w:rsidRDefault="00705BEA">
      <w:pPr>
        <w:pStyle w:val="newncpi"/>
      </w:pPr>
      <w:r>
        <w:t> </w:t>
      </w:r>
    </w:p>
    <w:tbl>
      <w:tblPr>
        <w:tblW w:w="5000" w:type="pct"/>
        <w:tblCellMar>
          <w:left w:w="0" w:type="dxa"/>
          <w:right w:w="0" w:type="dxa"/>
        </w:tblCellMar>
        <w:tblLook w:val="04A0"/>
      </w:tblPr>
      <w:tblGrid>
        <w:gridCol w:w="4699"/>
        <w:gridCol w:w="4699"/>
      </w:tblGrid>
      <w:tr w:rsidR="00705BEA">
        <w:tc>
          <w:tcPr>
            <w:tcW w:w="2500" w:type="pct"/>
            <w:tcMar>
              <w:top w:w="0" w:type="dxa"/>
              <w:left w:w="6" w:type="dxa"/>
              <w:bottom w:w="0" w:type="dxa"/>
              <w:right w:w="6" w:type="dxa"/>
            </w:tcMar>
            <w:vAlign w:val="bottom"/>
            <w:hideMark/>
          </w:tcPr>
          <w:p w:rsidR="00705BEA" w:rsidRDefault="00705BE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705BEA" w:rsidRDefault="00705BEA">
            <w:pPr>
              <w:pStyle w:val="newncpi0"/>
              <w:jc w:val="right"/>
            </w:pPr>
            <w:proofErr w:type="spellStart"/>
            <w:r>
              <w:rPr>
                <w:rStyle w:val="pers"/>
              </w:rPr>
              <w:t>С.Румас</w:t>
            </w:r>
            <w:proofErr w:type="spellEnd"/>
          </w:p>
        </w:tc>
      </w:tr>
    </w:tbl>
    <w:p w:rsidR="00705BEA" w:rsidRDefault="00705BEA">
      <w:pPr>
        <w:pStyle w:val="newncpi0"/>
      </w:pPr>
      <w:r>
        <w:t> </w:t>
      </w:r>
    </w:p>
    <w:p w:rsidR="008C77D1" w:rsidRDefault="008C77D1"/>
    <w:sectPr w:rsidR="008C77D1" w:rsidSect="00705BE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EA" w:rsidRDefault="00705BEA" w:rsidP="00705BEA">
      <w:r>
        <w:separator/>
      </w:r>
    </w:p>
  </w:endnote>
  <w:endnote w:type="continuationSeparator" w:id="0">
    <w:p w:rsidR="00705BEA" w:rsidRDefault="00705BEA" w:rsidP="00705B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EA" w:rsidRDefault="00705B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EA" w:rsidRDefault="00705BE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705BEA" w:rsidTr="00705BEA">
      <w:tc>
        <w:tcPr>
          <w:tcW w:w="1800" w:type="dxa"/>
          <w:shd w:val="clear" w:color="auto" w:fill="auto"/>
          <w:vAlign w:val="center"/>
        </w:tcPr>
        <w:p w:rsidR="00705BEA" w:rsidRDefault="00705BE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705BEA" w:rsidRDefault="00705BE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05BEA" w:rsidRDefault="00705BE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28.02.2019</w:t>
          </w:r>
        </w:p>
        <w:p w:rsidR="00705BEA" w:rsidRPr="00705BEA" w:rsidRDefault="00705BE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05BEA" w:rsidRDefault="00705B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EA" w:rsidRDefault="00705BEA" w:rsidP="00705BEA">
      <w:r>
        <w:separator/>
      </w:r>
    </w:p>
  </w:footnote>
  <w:footnote w:type="continuationSeparator" w:id="0">
    <w:p w:rsidR="00705BEA" w:rsidRDefault="00705BEA" w:rsidP="00705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EA" w:rsidRDefault="00705BEA" w:rsidP="00AB7DD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5BEA" w:rsidRDefault="00705B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EA" w:rsidRPr="00705BEA" w:rsidRDefault="00705BEA" w:rsidP="00AB7DDB">
    <w:pPr>
      <w:pStyle w:val="a3"/>
      <w:framePr w:wrap="around" w:vAnchor="text" w:hAnchor="margin" w:xAlign="center" w:y="1"/>
      <w:rPr>
        <w:rStyle w:val="a7"/>
        <w:rFonts w:ascii="Times New Roman" w:hAnsi="Times New Roman" w:cs="Times New Roman"/>
        <w:sz w:val="24"/>
      </w:rPr>
    </w:pPr>
    <w:r w:rsidRPr="00705BEA">
      <w:rPr>
        <w:rStyle w:val="a7"/>
        <w:rFonts w:ascii="Times New Roman" w:hAnsi="Times New Roman" w:cs="Times New Roman"/>
        <w:sz w:val="24"/>
      </w:rPr>
      <w:fldChar w:fldCharType="begin"/>
    </w:r>
    <w:r w:rsidRPr="00705BEA">
      <w:rPr>
        <w:rStyle w:val="a7"/>
        <w:rFonts w:ascii="Times New Roman" w:hAnsi="Times New Roman" w:cs="Times New Roman"/>
        <w:sz w:val="24"/>
      </w:rPr>
      <w:instrText xml:space="preserve">PAGE  </w:instrText>
    </w:r>
    <w:r w:rsidRPr="00705BEA">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705BEA">
      <w:rPr>
        <w:rStyle w:val="a7"/>
        <w:rFonts w:ascii="Times New Roman" w:hAnsi="Times New Roman" w:cs="Times New Roman"/>
        <w:sz w:val="24"/>
      </w:rPr>
      <w:fldChar w:fldCharType="end"/>
    </w:r>
  </w:p>
  <w:p w:rsidR="00705BEA" w:rsidRPr="00705BEA" w:rsidRDefault="00705BE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EA" w:rsidRDefault="00705B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5BEA"/>
    <w:rsid w:val="003067EC"/>
    <w:rsid w:val="00705BEA"/>
    <w:rsid w:val="008C77D1"/>
    <w:rsid w:val="00FA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05BEA"/>
    <w:pPr>
      <w:spacing w:before="240" w:after="240"/>
      <w:ind w:right="2268"/>
      <w:jc w:val="left"/>
    </w:pPr>
    <w:rPr>
      <w:rFonts w:ascii="Times New Roman" w:eastAsia="Times New Roman" w:hAnsi="Times New Roman" w:cs="Times New Roman"/>
      <w:b/>
      <w:bCs/>
      <w:sz w:val="28"/>
      <w:szCs w:val="28"/>
      <w:lang w:eastAsia="ru-RU"/>
    </w:rPr>
  </w:style>
  <w:style w:type="paragraph" w:customStyle="1" w:styleId="point">
    <w:name w:val="point"/>
    <w:basedOn w:val="a"/>
    <w:rsid w:val="00705BEA"/>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705BEA"/>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705BEA"/>
    <w:pPr>
      <w:ind w:firstLine="567"/>
    </w:pPr>
    <w:rPr>
      <w:rFonts w:ascii="Times New Roman" w:eastAsiaTheme="minorEastAsia" w:hAnsi="Times New Roman" w:cs="Times New Roman"/>
      <w:sz w:val="24"/>
      <w:szCs w:val="24"/>
      <w:lang w:eastAsia="ru-RU"/>
    </w:rPr>
  </w:style>
  <w:style w:type="paragraph" w:customStyle="1" w:styleId="newncpi">
    <w:name w:val="newncpi"/>
    <w:basedOn w:val="a"/>
    <w:rsid w:val="00705BEA"/>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05BEA"/>
    <w:rPr>
      <w:rFonts w:ascii="Times New Roman" w:eastAsiaTheme="minorEastAsia" w:hAnsi="Times New Roman" w:cs="Times New Roman"/>
      <w:sz w:val="24"/>
      <w:szCs w:val="24"/>
      <w:lang w:eastAsia="ru-RU"/>
    </w:rPr>
  </w:style>
  <w:style w:type="character" w:customStyle="1" w:styleId="name">
    <w:name w:val="name"/>
    <w:basedOn w:val="a0"/>
    <w:rsid w:val="00705BEA"/>
    <w:rPr>
      <w:rFonts w:ascii="Times New Roman" w:hAnsi="Times New Roman" w:cs="Times New Roman" w:hint="default"/>
      <w:caps/>
    </w:rPr>
  </w:style>
  <w:style w:type="character" w:customStyle="1" w:styleId="promulgator">
    <w:name w:val="promulgator"/>
    <w:basedOn w:val="a0"/>
    <w:rsid w:val="00705BEA"/>
    <w:rPr>
      <w:rFonts w:ascii="Times New Roman" w:hAnsi="Times New Roman" w:cs="Times New Roman" w:hint="default"/>
      <w:caps/>
    </w:rPr>
  </w:style>
  <w:style w:type="character" w:customStyle="1" w:styleId="datepr">
    <w:name w:val="datepr"/>
    <w:basedOn w:val="a0"/>
    <w:rsid w:val="00705BEA"/>
    <w:rPr>
      <w:rFonts w:ascii="Times New Roman" w:hAnsi="Times New Roman" w:cs="Times New Roman" w:hint="default"/>
    </w:rPr>
  </w:style>
  <w:style w:type="character" w:customStyle="1" w:styleId="number">
    <w:name w:val="number"/>
    <w:basedOn w:val="a0"/>
    <w:rsid w:val="00705BEA"/>
    <w:rPr>
      <w:rFonts w:ascii="Times New Roman" w:hAnsi="Times New Roman" w:cs="Times New Roman" w:hint="default"/>
    </w:rPr>
  </w:style>
  <w:style w:type="character" w:customStyle="1" w:styleId="rednoun">
    <w:name w:val="rednoun"/>
    <w:basedOn w:val="a0"/>
    <w:rsid w:val="00705BEA"/>
  </w:style>
  <w:style w:type="character" w:customStyle="1" w:styleId="post">
    <w:name w:val="post"/>
    <w:basedOn w:val="a0"/>
    <w:rsid w:val="00705BEA"/>
    <w:rPr>
      <w:rFonts w:ascii="Times New Roman" w:hAnsi="Times New Roman" w:cs="Times New Roman" w:hint="default"/>
      <w:b/>
      <w:bCs/>
      <w:sz w:val="22"/>
      <w:szCs w:val="22"/>
    </w:rPr>
  </w:style>
  <w:style w:type="character" w:customStyle="1" w:styleId="pers">
    <w:name w:val="pers"/>
    <w:basedOn w:val="a0"/>
    <w:rsid w:val="00705BEA"/>
    <w:rPr>
      <w:rFonts w:ascii="Times New Roman" w:hAnsi="Times New Roman" w:cs="Times New Roman" w:hint="default"/>
      <w:b/>
      <w:bCs/>
      <w:sz w:val="22"/>
      <w:szCs w:val="22"/>
    </w:rPr>
  </w:style>
  <w:style w:type="paragraph" w:styleId="a3">
    <w:name w:val="header"/>
    <w:basedOn w:val="a"/>
    <w:link w:val="a4"/>
    <w:uiPriority w:val="99"/>
    <w:semiHidden/>
    <w:unhideWhenUsed/>
    <w:rsid w:val="00705BEA"/>
    <w:pPr>
      <w:tabs>
        <w:tab w:val="center" w:pos="4677"/>
        <w:tab w:val="right" w:pos="9355"/>
      </w:tabs>
    </w:pPr>
  </w:style>
  <w:style w:type="character" w:customStyle="1" w:styleId="a4">
    <w:name w:val="Верхний колонтитул Знак"/>
    <w:basedOn w:val="a0"/>
    <w:link w:val="a3"/>
    <w:uiPriority w:val="99"/>
    <w:semiHidden/>
    <w:rsid w:val="00705BEA"/>
  </w:style>
  <w:style w:type="paragraph" w:styleId="a5">
    <w:name w:val="footer"/>
    <w:basedOn w:val="a"/>
    <w:link w:val="a6"/>
    <w:uiPriority w:val="99"/>
    <w:semiHidden/>
    <w:unhideWhenUsed/>
    <w:rsid w:val="00705BEA"/>
    <w:pPr>
      <w:tabs>
        <w:tab w:val="center" w:pos="4677"/>
        <w:tab w:val="right" w:pos="9355"/>
      </w:tabs>
    </w:pPr>
  </w:style>
  <w:style w:type="character" w:customStyle="1" w:styleId="a6">
    <w:name w:val="Нижний колонтитул Знак"/>
    <w:basedOn w:val="a0"/>
    <w:link w:val="a5"/>
    <w:uiPriority w:val="99"/>
    <w:semiHidden/>
    <w:rsid w:val="00705BEA"/>
  </w:style>
  <w:style w:type="character" w:styleId="a7">
    <w:name w:val="page number"/>
    <w:basedOn w:val="a0"/>
    <w:uiPriority w:val="99"/>
    <w:semiHidden/>
    <w:unhideWhenUsed/>
    <w:rsid w:val="00705BEA"/>
  </w:style>
  <w:style w:type="table" w:styleId="a8">
    <w:name w:val="Table Grid"/>
    <w:basedOn w:val="a1"/>
    <w:uiPriority w:val="59"/>
    <w:rsid w:val="00705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05BEA"/>
    <w:rPr>
      <w:rFonts w:ascii="Tahoma" w:hAnsi="Tahoma" w:cs="Tahoma"/>
      <w:sz w:val="16"/>
      <w:szCs w:val="16"/>
    </w:rPr>
  </w:style>
  <w:style w:type="character" w:customStyle="1" w:styleId="aa">
    <w:name w:val="Текст выноски Знак"/>
    <w:basedOn w:val="a0"/>
    <w:link w:val="a9"/>
    <w:uiPriority w:val="99"/>
    <w:semiHidden/>
    <w:rsid w:val="00705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306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3564</Words>
  <Characters>25583</Characters>
  <Application>Microsoft Office Word</Application>
  <DocSecurity>0</DocSecurity>
  <Lines>448</Lines>
  <Paragraphs>151</Paragraphs>
  <ScaleCrop>false</ScaleCrop>
  <Company>RK</Company>
  <LinksUpToDate>false</LinksUpToDate>
  <CharactersWithSpaces>28996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2019-02-28T10:37:00Z</dcterms:created>
  <dcterms:modified xsi:type="dcterms:W3CDTF">2019-02-28T10:43:00Z</dcterms:modified>
</cp:coreProperties>
</file>